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0CE3F" w14:textId="77777777" w:rsidR="00E65C2A" w:rsidRDefault="000D3022" w:rsidP="00863B1B">
      <w:pPr>
        <w:rPr>
          <w:color w:val="002060"/>
          <w:sz w:val="40"/>
          <w:szCs w:val="40"/>
          <w:lang w:val="uk-UA"/>
        </w:rPr>
      </w:pPr>
      <w:r>
        <w:rPr>
          <w:color w:val="05059F"/>
          <w:sz w:val="96"/>
          <w:szCs w:val="96"/>
          <w:lang w:val="uk-UA"/>
        </w:rPr>
        <w:t xml:space="preserve"> </w:t>
      </w:r>
    </w:p>
    <w:p w14:paraId="63F50826" w14:textId="77777777" w:rsidR="00E65C2A" w:rsidRDefault="00E65C2A" w:rsidP="00863B1B">
      <w:pPr>
        <w:rPr>
          <w:color w:val="002060"/>
          <w:sz w:val="40"/>
          <w:szCs w:val="40"/>
          <w:lang w:val="uk-UA"/>
        </w:rPr>
      </w:pPr>
      <w:r w:rsidRPr="00E65C2A">
        <w:rPr>
          <w:color w:val="002060"/>
          <w:sz w:val="40"/>
          <w:szCs w:val="40"/>
        </w:rPr>
        <w:object w:dxaOrig="5395" w:dyaOrig="7195" w14:anchorId="25B9B011">
          <v:shape id="_x0000_i1026" type="#_x0000_t75" style="width:475.8pt;height:662.4pt" o:ole="">
            <v:imagedata r:id="rId5" o:title=""/>
          </v:shape>
          <o:OLEObject Type="Embed" ProgID="PowerPoint.Slide.12" ShapeID="_x0000_i1026" DrawAspect="Content" ObjectID="_1826100980" r:id="rId6"/>
        </w:object>
      </w:r>
      <w:r>
        <w:rPr>
          <w:color w:val="002060"/>
          <w:sz w:val="40"/>
          <w:szCs w:val="40"/>
          <w:lang w:val="uk-UA"/>
        </w:rPr>
        <w:t xml:space="preserve"> </w:t>
      </w:r>
    </w:p>
    <w:p w14:paraId="4A467BA9" w14:textId="77777777" w:rsidR="00076533" w:rsidRDefault="00076533" w:rsidP="00181BB1">
      <w:pPr>
        <w:pStyle w:val="1"/>
        <w:spacing w:line="276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000099"/>
          <w:sz w:val="36"/>
          <w:szCs w:val="36"/>
        </w:rPr>
        <w:lastRenderedPageBreak/>
        <w:t xml:space="preserve">          Щодо вивчення курсу </w:t>
      </w:r>
      <w:r w:rsidRPr="00647B85">
        <w:rPr>
          <w:color w:val="000099"/>
          <w:sz w:val="36"/>
          <w:szCs w:val="36"/>
        </w:rPr>
        <w:t>громадянська освіта</w:t>
      </w:r>
    </w:p>
    <w:p w14:paraId="0D02E4C7" w14:textId="77777777" w:rsidR="00181BB1" w:rsidRDefault="00181BB1" w:rsidP="00B316D5">
      <w:pPr>
        <w:pStyle w:val="1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A159A2">
        <w:rPr>
          <w:color w:val="auto"/>
          <w:sz w:val="28"/>
          <w:szCs w:val="28"/>
        </w:rPr>
        <w:t xml:space="preserve">Навчання громадянській освіті старшокласників/старшокласниць спрямоване на реалізацію </w:t>
      </w:r>
      <w:r w:rsidRPr="00864945">
        <w:rPr>
          <w:color w:val="auto"/>
          <w:sz w:val="28"/>
          <w:szCs w:val="28"/>
        </w:rPr>
        <w:t>загальної мети середньої освіти</w:t>
      </w:r>
      <w:r w:rsidRPr="00A159A2">
        <w:rPr>
          <w:color w:val="auto"/>
          <w:sz w:val="28"/>
          <w:szCs w:val="28"/>
        </w:rPr>
        <w:t xml:space="preserve">, що сформульована у концепції Нової української школи. Вона полягає у розвитку та соціалізації особистості, формуванні її національної самосвідомості, громадянської позиції, загальної культури, світоглядних орієнтирів, критичного мислення, творчих здібностей, дослідницьких та аналітичних навичок, навичок життєзабезпечення та професійних якостей. </w:t>
      </w:r>
    </w:p>
    <w:p w14:paraId="430F6CBA" w14:textId="77777777" w:rsidR="00181BB1" w:rsidRPr="00FB722D" w:rsidRDefault="00181BB1" w:rsidP="00181BB1">
      <w:pPr>
        <w:pStyle w:val="1"/>
        <w:jc w:val="both"/>
        <w:rPr>
          <w:b/>
          <w:color w:val="002060"/>
          <w:sz w:val="32"/>
          <w:szCs w:val="32"/>
        </w:rPr>
      </w:pPr>
      <w:r w:rsidRPr="00FB722D">
        <w:rPr>
          <w:b/>
          <w:color w:val="002060"/>
          <w:sz w:val="32"/>
          <w:szCs w:val="32"/>
        </w:rPr>
        <w:t xml:space="preserve">Метою громадянської освіти є: </w:t>
      </w:r>
    </w:p>
    <w:p w14:paraId="41CAEB85" w14:textId="77777777" w:rsidR="00181BB1" w:rsidRPr="00A159A2" w:rsidRDefault="00181BB1" w:rsidP="00181BB1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59A2">
        <w:rPr>
          <w:rFonts w:ascii="Times New Roman" w:hAnsi="Times New Roman"/>
          <w:sz w:val="28"/>
          <w:szCs w:val="28"/>
          <w:lang w:val="uk-UA"/>
        </w:rPr>
        <w:t xml:space="preserve">формування вільної особистості, яка визнає загальнолюдські та національні цінності й керується морально-етичними критеріями та почуттям відповідальності у власній поведінці; </w:t>
      </w:r>
    </w:p>
    <w:p w14:paraId="20BA1FE4" w14:textId="77777777" w:rsidR="00181BB1" w:rsidRPr="00A159A2" w:rsidRDefault="00181BB1" w:rsidP="00181BB1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59A2">
        <w:rPr>
          <w:rFonts w:ascii="Times New Roman" w:hAnsi="Times New Roman"/>
          <w:sz w:val="28"/>
          <w:szCs w:val="28"/>
          <w:lang w:val="uk-UA"/>
        </w:rPr>
        <w:t>виховання поваги до людської гідності й дотримання прав людини, демократичних цінностей, верховенства права, справедливості, неупередженості, рівності</w:t>
      </w:r>
      <w:r w:rsidRPr="00A159A2">
        <w:rPr>
          <w:rFonts w:ascii="Times New Roman" w:hAnsi="Times New Roman"/>
          <w:sz w:val="28"/>
          <w:szCs w:val="28"/>
        </w:rPr>
        <w:t>;</w:t>
      </w:r>
    </w:p>
    <w:p w14:paraId="1F6627C0" w14:textId="77777777" w:rsidR="00181BB1" w:rsidRPr="00A159A2" w:rsidRDefault="00181BB1" w:rsidP="00181BB1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59A2">
        <w:rPr>
          <w:rFonts w:ascii="Times New Roman" w:hAnsi="Times New Roman"/>
          <w:sz w:val="28"/>
          <w:szCs w:val="28"/>
          <w:lang w:val="uk-UA"/>
        </w:rPr>
        <w:t xml:space="preserve">формування громадянської компетентності учнівської молоді, що забезпечує її активну громадянську позицію, здатність відповідально реалізовувати свої права та обов’язки в конкретній ситуації, налагоджувати соціальне партнерство у </w:t>
      </w:r>
      <w:r w:rsidRPr="00A159A2">
        <w:rPr>
          <w:rFonts w:ascii="Times New Roman" w:hAnsi="Times New Roman"/>
          <w:sz w:val="28"/>
          <w:szCs w:val="28"/>
          <w:lang w:val="uk-UA"/>
        </w:rPr>
        <w:softHyphen/>
        <w:t>розв’язанні суспільних проблем;</w:t>
      </w:r>
    </w:p>
    <w:p w14:paraId="2D0FB3E3" w14:textId="77777777" w:rsidR="00181BB1" w:rsidRPr="00A159A2" w:rsidRDefault="00181BB1" w:rsidP="00181BB1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59A2">
        <w:rPr>
          <w:rFonts w:ascii="Times New Roman" w:hAnsi="Times New Roman"/>
          <w:sz w:val="28"/>
          <w:szCs w:val="28"/>
          <w:lang w:val="uk-UA"/>
        </w:rPr>
        <w:t xml:space="preserve">виховання громадянської свідомості особистості, орієнтованої на демократичні пріоритети й злагоду в суспільстві, почуття приналежності до свого народу, спільних історичних, політичних і культурних цінностей своєї держави; </w:t>
      </w:r>
    </w:p>
    <w:p w14:paraId="4E74DBB6" w14:textId="77777777" w:rsidR="00181BB1" w:rsidRPr="00A159A2" w:rsidRDefault="00181BB1" w:rsidP="00181BB1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159A2">
        <w:rPr>
          <w:rFonts w:ascii="Times New Roman" w:hAnsi="Times New Roman"/>
          <w:sz w:val="28"/>
          <w:szCs w:val="28"/>
          <w:lang w:val="uk-UA"/>
        </w:rPr>
        <w:t>виховання толерантності, інклюзії та поваги до культурного різноманіття, різних поглядів, релігій, звичаїв і культур, уміння знаходити порозуміння з іншими людьми задля досягнення суспільно значущих цілей;</w:t>
      </w:r>
    </w:p>
    <w:p w14:paraId="741DC38F" w14:textId="77777777" w:rsidR="00181BB1" w:rsidRPr="00076533" w:rsidRDefault="00181BB1" w:rsidP="00076533">
      <w:pPr>
        <w:pStyle w:val="1"/>
        <w:numPr>
          <w:ilvl w:val="0"/>
          <w:numId w:val="2"/>
        </w:numPr>
        <w:jc w:val="both"/>
        <w:rPr>
          <w:b/>
          <w:color w:val="auto"/>
          <w:sz w:val="28"/>
          <w:szCs w:val="28"/>
        </w:rPr>
      </w:pPr>
      <w:r w:rsidRPr="00A159A2">
        <w:rPr>
          <w:color w:val="auto"/>
          <w:sz w:val="28"/>
          <w:szCs w:val="28"/>
        </w:rPr>
        <w:t>розвиток політичної, правової, економічної, соціальної, культурної, медійної грамотності школярів, гнучкості й адаптивності, комунікабельності, готовності до співробітництва, здатності розв'язувати конфлікти й запобігати дискримінації.</w:t>
      </w:r>
    </w:p>
    <w:p w14:paraId="34E43B1D" w14:textId="77777777" w:rsidR="00181BB1" w:rsidRPr="00A159A2" w:rsidRDefault="00181BB1" w:rsidP="00181BB1">
      <w:pPr>
        <w:tabs>
          <w:tab w:val="left" w:pos="39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A4734">
        <w:rPr>
          <w:rFonts w:ascii="Times New Roman" w:hAnsi="Times New Roman"/>
          <w:b/>
          <w:color w:val="002060"/>
          <w:sz w:val="28"/>
          <w:szCs w:val="28"/>
          <w:lang w:val="uk-UA"/>
        </w:rPr>
        <w:t>Завданням громадянської освіти є</w:t>
      </w:r>
      <w:r w:rsidRPr="00A159A2">
        <w:rPr>
          <w:rFonts w:ascii="Times New Roman" w:hAnsi="Times New Roman"/>
          <w:sz w:val="28"/>
          <w:szCs w:val="28"/>
          <w:lang w:val="uk-UA"/>
        </w:rPr>
        <w:t xml:space="preserve"> забезпечення цілеспрямованої підготовки старшокласників до функціонування у системі суспільних відносин </w:t>
      </w:r>
      <w:proofErr w:type="spellStart"/>
      <w:r w:rsidRPr="00A159A2">
        <w:rPr>
          <w:rFonts w:ascii="Times New Roman" w:hAnsi="Times New Roman"/>
          <w:sz w:val="28"/>
          <w:szCs w:val="28"/>
          <w:lang w:val="uk-UA"/>
        </w:rPr>
        <w:t>поліваріантного</w:t>
      </w:r>
      <w:proofErr w:type="spellEnd"/>
      <w:r w:rsidRPr="00A159A2">
        <w:rPr>
          <w:rFonts w:ascii="Times New Roman" w:hAnsi="Times New Roman"/>
          <w:sz w:val="28"/>
          <w:szCs w:val="28"/>
          <w:lang w:val="uk-UA"/>
        </w:rPr>
        <w:t xml:space="preserve"> світу, глобалізації, соціальної взаємодії та активної відповідальної участі в суспільній діяльності.</w:t>
      </w:r>
    </w:p>
    <w:p w14:paraId="32BC8C3F" w14:textId="77777777" w:rsidR="00B316D5" w:rsidRDefault="00181BB1" w:rsidP="00C23F6D">
      <w:pPr>
        <w:pStyle w:val="1"/>
        <w:spacing w:line="276" w:lineRule="auto"/>
        <w:ind w:firstLine="709"/>
        <w:jc w:val="both"/>
        <w:rPr>
          <w:sz w:val="28"/>
          <w:szCs w:val="28"/>
        </w:rPr>
      </w:pPr>
      <w:r w:rsidRPr="00A159A2">
        <w:rPr>
          <w:sz w:val="28"/>
          <w:szCs w:val="28"/>
        </w:rPr>
        <w:t xml:space="preserve">В основу курсу громадянської освіти покладений </w:t>
      </w:r>
      <w:proofErr w:type="spellStart"/>
      <w:r w:rsidRPr="00A159A2">
        <w:rPr>
          <w:sz w:val="28"/>
          <w:szCs w:val="28"/>
        </w:rPr>
        <w:t>компетентнісний</w:t>
      </w:r>
      <w:proofErr w:type="spellEnd"/>
      <w:r w:rsidRPr="00A159A2">
        <w:rPr>
          <w:sz w:val="28"/>
          <w:szCs w:val="28"/>
        </w:rPr>
        <w:t xml:space="preserve"> підхід, що корелюється з ключовими </w:t>
      </w:r>
      <w:proofErr w:type="spellStart"/>
      <w:r w:rsidRPr="00A159A2">
        <w:rPr>
          <w:sz w:val="28"/>
          <w:szCs w:val="28"/>
        </w:rPr>
        <w:t>компетентностями</w:t>
      </w:r>
      <w:proofErr w:type="spellEnd"/>
      <w:r w:rsidRPr="00A159A2">
        <w:rPr>
          <w:sz w:val="28"/>
          <w:szCs w:val="28"/>
        </w:rPr>
        <w:t>, визначеними основами стандарту Нової української школ</w:t>
      </w:r>
      <w:r w:rsidR="00C23F6D">
        <w:rPr>
          <w:sz w:val="28"/>
          <w:szCs w:val="28"/>
        </w:rPr>
        <w:t>и.</w:t>
      </w:r>
    </w:p>
    <w:p w14:paraId="065D1605" w14:textId="77777777" w:rsidR="00181BB1" w:rsidRPr="00067A8C" w:rsidRDefault="00B316D5" w:rsidP="00B316D5">
      <w:pPr>
        <w:pStyle w:val="1"/>
        <w:spacing w:line="27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67A8C">
        <w:rPr>
          <w:b/>
          <w:color w:val="002060"/>
          <w:sz w:val="28"/>
          <w:szCs w:val="28"/>
        </w:rPr>
        <w:t>Примітка:</w:t>
      </w:r>
      <w:r w:rsidRPr="00067A8C">
        <w:rPr>
          <w:b/>
          <w:sz w:val="28"/>
          <w:szCs w:val="28"/>
        </w:rPr>
        <w:t xml:space="preserve"> Для створення довідника використано нормативні документи</w:t>
      </w:r>
      <w:r w:rsidR="00C23F6D" w:rsidRPr="00067A8C">
        <w:rPr>
          <w:b/>
          <w:sz w:val="28"/>
          <w:szCs w:val="28"/>
        </w:rPr>
        <w:t xml:space="preserve"> </w:t>
      </w:r>
      <w:r w:rsidRPr="00067A8C">
        <w:rPr>
          <w:b/>
          <w:sz w:val="28"/>
          <w:szCs w:val="28"/>
        </w:rPr>
        <w:t>Міністерства освіти і науки України.</w:t>
      </w:r>
      <w:r w:rsidR="00C23F6D" w:rsidRPr="00067A8C">
        <w:rPr>
          <w:b/>
          <w:sz w:val="28"/>
          <w:szCs w:val="28"/>
        </w:rPr>
        <w:t xml:space="preserve">               </w:t>
      </w:r>
    </w:p>
    <w:p w14:paraId="3C227C15" w14:textId="77777777" w:rsidR="00863B1B" w:rsidRPr="00647B85" w:rsidRDefault="00863B1B" w:rsidP="00863B1B">
      <w:pPr>
        <w:jc w:val="center"/>
        <w:rPr>
          <w:rFonts w:ascii="Times New Roman" w:hAnsi="Times New Roman"/>
          <w:color w:val="000099"/>
          <w:sz w:val="36"/>
          <w:szCs w:val="36"/>
          <w:lang w:val="uk-UA"/>
        </w:rPr>
      </w:pPr>
      <w:r w:rsidRPr="00647B85">
        <w:rPr>
          <w:rFonts w:ascii="Times New Roman" w:hAnsi="Times New Roman"/>
          <w:color w:val="000099"/>
          <w:sz w:val="36"/>
          <w:szCs w:val="36"/>
          <w:lang w:val="uk-UA"/>
        </w:rPr>
        <w:lastRenderedPageBreak/>
        <w:t xml:space="preserve">Особливості оцінювання при вивченні курсу </w:t>
      </w:r>
      <w:r>
        <w:rPr>
          <w:rFonts w:ascii="Times New Roman" w:hAnsi="Times New Roman"/>
          <w:color w:val="000099"/>
          <w:sz w:val="36"/>
          <w:szCs w:val="36"/>
          <w:lang w:val="uk-UA"/>
        </w:rPr>
        <w:t xml:space="preserve">     </w:t>
      </w:r>
      <w:r w:rsidRPr="00647B85">
        <w:rPr>
          <w:rFonts w:ascii="Times New Roman" w:hAnsi="Times New Roman"/>
          <w:color w:val="000099"/>
          <w:sz w:val="36"/>
          <w:szCs w:val="36"/>
          <w:lang w:val="uk-UA"/>
        </w:rPr>
        <w:t>громадянська освіта</w:t>
      </w:r>
    </w:p>
    <w:p w14:paraId="11FF094C" w14:textId="77777777" w:rsidR="00863B1B" w:rsidRPr="00647B85" w:rsidRDefault="00863B1B" w:rsidP="00863B1B">
      <w:pPr>
        <w:tabs>
          <w:tab w:val="left" w:pos="39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A4734">
        <w:rPr>
          <w:rFonts w:ascii="Times New Roman" w:hAnsi="Times New Roman"/>
          <w:b/>
          <w:color w:val="002060"/>
          <w:sz w:val="28"/>
          <w:szCs w:val="28"/>
          <w:lang w:val="uk-UA"/>
        </w:rPr>
        <w:t>Оцінювання.</w:t>
      </w:r>
      <w:r w:rsidRPr="00647B85">
        <w:rPr>
          <w:rFonts w:ascii="Times New Roman" w:hAnsi="Times New Roman"/>
          <w:sz w:val="28"/>
          <w:szCs w:val="28"/>
          <w:lang w:val="uk-UA"/>
        </w:rPr>
        <w:t xml:space="preserve"> Курс громадянської освіти</w:t>
      </w:r>
      <w:r w:rsidR="00C17D4E">
        <w:rPr>
          <w:rFonts w:ascii="Times New Roman" w:hAnsi="Times New Roman"/>
          <w:sz w:val="28"/>
          <w:szCs w:val="28"/>
          <w:lang w:val="uk-UA"/>
        </w:rPr>
        <w:t xml:space="preserve"> особливий тим, що головна увага</w:t>
      </w:r>
      <w:r w:rsidRPr="00647B85">
        <w:rPr>
          <w:rFonts w:ascii="Times New Roman" w:hAnsi="Times New Roman"/>
          <w:sz w:val="28"/>
          <w:szCs w:val="28"/>
          <w:lang w:val="uk-UA"/>
        </w:rPr>
        <w:t xml:space="preserve"> в ньому приділяється не стільки здобуттю учнями/ученицями нової інформації, скільки виробленню навичок, умінь та формуванню ціннісних орієнтацій людини і громадянина. У процесі оцінювання поступу у розвитку громадянських </w:t>
      </w:r>
      <w:proofErr w:type="spellStart"/>
      <w:r w:rsidRPr="00647B85">
        <w:rPr>
          <w:rFonts w:ascii="Times New Roman" w:hAnsi="Times New Roman"/>
          <w:sz w:val="28"/>
          <w:szCs w:val="28"/>
          <w:lang w:val="uk-UA"/>
        </w:rPr>
        <w:t>компетентностей</w:t>
      </w:r>
      <w:proofErr w:type="spellEnd"/>
      <w:r w:rsidRPr="00647B85">
        <w:rPr>
          <w:rFonts w:ascii="Times New Roman" w:hAnsi="Times New Roman"/>
          <w:sz w:val="28"/>
          <w:szCs w:val="28"/>
          <w:lang w:val="uk-UA"/>
        </w:rPr>
        <w:t xml:space="preserve"> важливо дотримуватися таких принципів, як повага до гідності учня/учениці, прозорість та зрозумілість критеріїв оцінки, справедливість, рівність. Оцінювання у громадянській освіті повинне орієнтуватися насамперед на діяльнісний компонент навчання, як-от вміння учня/учениці дебатувати, написання есе, проведення дослідження, організації кампаній з </w:t>
      </w:r>
      <w:proofErr w:type="spellStart"/>
      <w:r w:rsidRPr="00647B85">
        <w:rPr>
          <w:rFonts w:ascii="Times New Roman" w:hAnsi="Times New Roman"/>
          <w:sz w:val="28"/>
          <w:szCs w:val="28"/>
          <w:lang w:val="uk-UA"/>
        </w:rPr>
        <w:t>адвокації</w:t>
      </w:r>
      <w:proofErr w:type="spellEnd"/>
      <w:r w:rsidRPr="00647B85">
        <w:rPr>
          <w:rFonts w:ascii="Times New Roman" w:hAnsi="Times New Roman"/>
          <w:sz w:val="28"/>
          <w:szCs w:val="28"/>
          <w:lang w:val="uk-UA"/>
        </w:rPr>
        <w:t xml:space="preserve"> тощо. </w:t>
      </w:r>
    </w:p>
    <w:p w14:paraId="00147005" w14:textId="77777777" w:rsidR="00863B1B" w:rsidRDefault="00863B1B" w:rsidP="00863B1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7B85">
        <w:rPr>
          <w:rFonts w:ascii="Times New Roman" w:hAnsi="Times New Roman"/>
          <w:sz w:val="28"/>
          <w:szCs w:val="28"/>
          <w:lang w:val="uk-UA"/>
        </w:rPr>
        <w:t xml:space="preserve">Оцінювання відіграє однаково ключову роль у громадянській освіті поряд із навчанням, оскільки самі принципи, форма і процес оцінювання можуть сприяти формуванню громадянської компетентності учнів. При цьому, оцінювання повинне надавати учням можливість самим аналізувати власний поступ, приймати рішення щодо вдосконалення власних навичок, а також спонукати до управління процесом їхнього навчання – і становлення як активних громадян демократичного суспільства. Активна участь учнів/учениць у процесі оцінювання дозволяє перетворити цей процес на ефективний інструмент навчання. </w:t>
      </w:r>
      <w:r w:rsidRPr="00CF18B0">
        <w:rPr>
          <w:rFonts w:ascii="Times New Roman" w:hAnsi="Times New Roman"/>
          <w:sz w:val="28"/>
          <w:szCs w:val="28"/>
          <w:lang w:val="uk-UA"/>
        </w:rPr>
        <w:t xml:space="preserve">Таким чином, важливим є не стільки підсумкове оцінювання (підсумкове, яке дозволяє оцінити рівень компетентності, як-от підсумкове тестування), а насамперед постійне оцінювання (формувальне, що дозволяє відслідковувати розвиток </w:t>
      </w:r>
      <w:proofErr w:type="spellStart"/>
      <w:r w:rsidRPr="00CF18B0">
        <w:rPr>
          <w:rFonts w:ascii="Times New Roman" w:hAnsi="Times New Roman"/>
          <w:sz w:val="28"/>
          <w:szCs w:val="28"/>
          <w:lang w:val="uk-UA"/>
        </w:rPr>
        <w:t>компетентностей</w:t>
      </w:r>
      <w:proofErr w:type="spellEnd"/>
      <w:r w:rsidRPr="00CF18B0">
        <w:rPr>
          <w:rFonts w:ascii="Times New Roman" w:hAnsi="Times New Roman"/>
          <w:sz w:val="28"/>
          <w:szCs w:val="28"/>
          <w:lang w:val="uk-UA"/>
        </w:rPr>
        <w:t xml:space="preserve"> у процесі навчання, як-от зворотній зв’язок), яке сприяє покращенню якості навчально-виховного процесу і дозволяє спланувати траєкторію досягнення навчальних цілей відповідно до потреб та поступу кожного учня. Ефективним способом залучення учнів/учениць є </w:t>
      </w:r>
      <w:proofErr w:type="spellStart"/>
      <w:r w:rsidRPr="00CF18B0">
        <w:rPr>
          <w:rFonts w:ascii="Times New Roman" w:hAnsi="Times New Roman"/>
          <w:sz w:val="28"/>
          <w:szCs w:val="28"/>
          <w:lang w:val="uk-UA"/>
        </w:rPr>
        <w:t>самооцінювання</w:t>
      </w:r>
      <w:proofErr w:type="spellEnd"/>
      <w:r w:rsidRPr="00CF18B0">
        <w:rPr>
          <w:rFonts w:ascii="Times New Roman" w:hAnsi="Times New Roman"/>
          <w:sz w:val="28"/>
          <w:szCs w:val="28"/>
          <w:lang w:val="uk-UA"/>
        </w:rPr>
        <w:t xml:space="preserve"> та взаємне колегіальне оцінювання у класі (</w:t>
      </w:r>
      <w:proofErr w:type="spellStart"/>
      <w:r w:rsidRPr="00CF18B0">
        <w:rPr>
          <w:rFonts w:ascii="Times New Roman" w:hAnsi="Times New Roman"/>
          <w:sz w:val="28"/>
          <w:szCs w:val="28"/>
          <w:lang w:val="uk-UA"/>
        </w:rPr>
        <w:t>peer</w:t>
      </w:r>
      <w:proofErr w:type="spellEnd"/>
      <w:r w:rsidRPr="00CF18B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F18B0">
        <w:rPr>
          <w:rFonts w:ascii="Times New Roman" w:hAnsi="Times New Roman"/>
          <w:sz w:val="28"/>
          <w:szCs w:val="28"/>
          <w:lang w:val="uk-UA"/>
        </w:rPr>
        <w:t>assessment</w:t>
      </w:r>
      <w:proofErr w:type="spellEnd"/>
      <w:r w:rsidRPr="00CF18B0">
        <w:rPr>
          <w:rFonts w:ascii="Times New Roman" w:hAnsi="Times New Roman"/>
          <w:sz w:val="28"/>
          <w:szCs w:val="28"/>
          <w:lang w:val="uk-UA"/>
        </w:rPr>
        <w:t>) – методи, які дозволяють учням брати на себе відповідальність за власне навчання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2B1A2744" w14:textId="77777777" w:rsidR="00181BB1" w:rsidRPr="00661B55" w:rsidRDefault="00661B55" w:rsidP="00661B5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</w:t>
      </w:r>
      <w:r w:rsidRPr="00661B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A445AE" wp14:editId="3C120552">
            <wp:extent cx="1632307" cy="1246694"/>
            <wp:effectExtent l="114300" t="114300" r="272693" b="258256"/>
            <wp:docPr id="8" name="Рисунок 1" descr="rainbo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rainbow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295" cy="125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2060"/>
          <w:sz w:val="40"/>
          <w:szCs w:val="40"/>
          <w:lang w:val="uk-UA"/>
        </w:rPr>
        <w:t xml:space="preserve">         </w:t>
      </w:r>
    </w:p>
    <w:p w14:paraId="25611F11" w14:textId="77777777" w:rsidR="00863B1B" w:rsidRPr="00716981" w:rsidRDefault="00863B1B" w:rsidP="00181BB1">
      <w:pPr>
        <w:jc w:val="center"/>
        <w:rPr>
          <w:rFonts w:ascii="Times New Roman" w:hAnsi="Times New Roman" w:cs="Times New Roman"/>
          <w:color w:val="002060"/>
          <w:sz w:val="40"/>
          <w:szCs w:val="40"/>
          <w:lang w:val="uk-UA"/>
        </w:rPr>
      </w:pPr>
      <w:r w:rsidRPr="00716981">
        <w:rPr>
          <w:rFonts w:ascii="Times New Roman" w:hAnsi="Times New Roman" w:cs="Times New Roman"/>
          <w:color w:val="002060"/>
          <w:sz w:val="40"/>
          <w:szCs w:val="40"/>
          <w:lang w:val="uk-UA"/>
        </w:rPr>
        <w:lastRenderedPageBreak/>
        <w:t>Критерії оцінювання навчальних досягнень учнів</w:t>
      </w:r>
    </w:p>
    <w:p w14:paraId="19F19B9B" w14:textId="77777777" w:rsidR="00863B1B" w:rsidRPr="00716981" w:rsidRDefault="00863B1B" w:rsidP="00181BB1">
      <w:pPr>
        <w:jc w:val="center"/>
        <w:rPr>
          <w:rFonts w:ascii="Times New Roman" w:hAnsi="Times New Roman" w:cs="Times New Roman"/>
          <w:color w:val="002060"/>
          <w:sz w:val="40"/>
          <w:szCs w:val="40"/>
          <w:lang w:val="uk-UA"/>
        </w:rPr>
      </w:pPr>
      <w:r w:rsidRPr="00716981">
        <w:rPr>
          <w:rFonts w:ascii="Times New Roman" w:hAnsi="Times New Roman" w:cs="Times New Roman"/>
          <w:color w:val="002060"/>
          <w:sz w:val="40"/>
          <w:szCs w:val="40"/>
          <w:lang w:val="uk-UA"/>
        </w:rPr>
        <w:t>з курсу громадянська освіта</w:t>
      </w:r>
    </w:p>
    <w:p w14:paraId="64EB4746" w14:textId="77777777" w:rsidR="00863B1B" w:rsidRPr="00716981" w:rsidRDefault="00863B1B" w:rsidP="00863B1B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169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 оцінюванні навчальних досягнень учнів використовуються чотири рівні, які у загально дидактичному плані визначаються такими характеристиками:</w:t>
      </w:r>
    </w:p>
    <w:p w14:paraId="311A2A96" w14:textId="77777777" w:rsidR="00863B1B" w:rsidRPr="00716981" w:rsidRDefault="00863B1B" w:rsidP="00863B1B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A1960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Перший рівень – початковий.</w:t>
      </w:r>
      <w:r w:rsidRPr="007169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Відповідь учня (учениці) фрагментарна, характеризується початковими уявленнями про предмет вивчення.</w:t>
      </w:r>
    </w:p>
    <w:p w14:paraId="53E09462" w14:textId="77777777" w:rsidR="00863B1B" w:rsidRPr="00716981" w:rsidRDefault="00863B1B" w:rsidP="00863B1B">
      <w:pPr>
        <w:pStyle w:val="a6"/>
        <w:numPr>
          <w:ilvl w:val="0"/>
          <w:numId w:val="1"/>
        </w:numPr>
        <w:spacing w:line="254" w:lineRule="auto"/>
        <w:ind w:right="161"/>
        <w:rPr>
          <w:sz w:val="28"/>
          <w:szCs w:val="28"/>
        </w:rPr>
      </w:pPr>
      <w:r w:rsidRPr="001A1960">
        <w:rPr>
          <w:b/>
          <w:color w:val="002060"/>
          <w:w w:val="105"/>
          <w:sz w:val="28"/>
          <w:szCs w:val="28"/>
        </w:rPr>
        <w:t>Другий</w:t>
      </w:r>
      <w:r w:rsidRPr="001A1960">
        <w:rPr>
          <w:b/>
          <w:color w:val="002060"/>
          <w:spacing w:val="1"/>
          <w:w w:val="105"/>
          <w:sz w:val="28"/>
          <w:szCs w:val="28"/>
        </w:rPr>
        <w:t xml:space="preserve"> </w:t>
      </w:r>
      <w:r w:rsidRPr="001A1960">
        <w:rPr>
          <w:b/>
          <w:color w:val="002060"/>
          <w:w w:val="105"/>
          <w:sz w:val="28"/>
          <w:szCs w:val="28"/>
        </w:rPr>
        <w:t>рівень</w:t>
      </w:r>
      <w:r w:rsidRPr="001A1960">
        <w:rPr>
          <w:b/>
          <w:color w:val="002060"/>
          <w:spacing w:val="1"/>
          <w:w w:val="105"/>
          <w:sz w:val="28"/>
          <w:szCs w:val="28"/>
        </w:rPr>
        <w:t xml:space="preserve"> </w:t>
      </w:r>
      <w:r w:rsidRPr="001A1960">
        <w:rPr>
          <w:b/>
          <w:color w:val="002060"/>
          <w:w w:val="105"/>
          <w:sz w:val="28"/>
          <w:szCs w:val="28"/>
        </w:rPr>
        <w:t>-</w:t>
      </w:r>
      <w:r w:rsidRPr="001A1960">
        <w:rPr>
          <w:b/>
          <w:color w:val="002060"/>
          <w:spacing w:val="1"/>
          <w:w w:val="105"/>
          <w:sz w:val="28"/>
          <w:szCs w:val="28"/>
        </w:rPr>
        <w:t xml:space="preserve"> </w:t>
      </w:r>
      <w:r w:rsidRPr="001A1960">
        <w:rPr>
          <w:b/>
          <w:color w:val="002060"/>
          <w:w w:val="105"/>
          <w:sz w:val="28"/>
          <w:szCs w:val="28"/>
        </w:rPr>
        <w:t>середній.</w:t>
      </w:r>
      <w:r w:rsidRPr="00716981">
        <w:rPr>
          <w:i/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Учень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(учениця)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відтворює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 xml:space="preserve">основний 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навчальний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матеріал,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виконує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завдання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за зразком, володіє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елементарними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вміннями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навчальної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діяльності.</w:t>
      </w:r>
    </w:p>
    <w:p w14:paraId="69A94FE9" w14:textId="77777777" w:rsidR="00863B1B" w:rsidRPr="00716981" w:rsidRDefault="00863B1B" w:rsidP="00863B1B">
      <w:pPr>
        <w:pStyle w:val="a6"/>
        <w:spacing w:line="254" w:lineRule="auto"/>
        <w:ind w:right="161"/>
        <w:rPr>
          <w:sz w:val="28"/>
          <w:szCs w:val="28"/>
        </w:rPr>
      </w:pPr>
    </w:p>
    <w:p w14:paraId="1F6B9575" w14:textId="77777777" w:rsidR="00863B1B" w:rsidRPr="00716981" w:rsidRDefault="00863B1B" w:rsidP="00863B1B">
      <w:pPr>
        <w:pStyle w:val="a6"/>
        <w:numPr>
          <w:ilvl w:val="0"/>
          <w:numId w:val="1"/>
        </w:numPr>
        <w:spacing w:line="254" w:lineRule="auto"/>
        <w:ind w:right="161"/>
        <w:rPr>
          <w:sz w:val="28"/>
          <w:szCs w:val="28"/>
        </w:rPr>
      </w:pPr>
      <w:r w:rsidRPr="001A1960">
        <w:rPr>
          <w:b/>
          <w:color w:val="002060"/>
          <w:w w:val="105"/>
          <w:sz w:val="28"/>
          <w:szCs w:val="28"/>
        </w:rPr>
        <w:t>Третій рівень —</w:t>
      </w:r>
      <w:r w:rsidRPr="001A1960">
        <w:rPr>
          <w:b/>
          <w:color w:val="002060"/>
          <w:spacing w:val="1"/>
          <w:w w:val="105"/>
          <w:sz w:val="28"/>
          <w:szCs w:val="28"/>
        </w:rPr>
        <w:t xml:space="preserve"> </w:t>
      </w:r>
      <w:r w:rsidRPr="001A1960">
        <w:rPr>
          <w:b/>
          <w:color w:val="002060"/>
          <w:w w:val="105"/>
          <w:sz w:val="28"/>
          <w:szCs w:val="28"/>
        </w:rPr>
        <w:t>достатній.</w:t>
      </w:r>
      <w:r w:rsidRPr="00716981">
        <w:rPr>
          <w:i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Учень (учениця) знає істотні ознаки понять, явищ,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зв'язки між ними, вміє пояснити основні закономірності, а також самостійно застосовує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знання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в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стандартних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ситуаціях,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володіє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розумовими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операціями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(аналізом,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абстрагуванням,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узагальненням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тощо),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вміє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робити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висновки,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виправляти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допущені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помилки. Відповідь учня (учениця)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 xml:space="preserve">правильна, логічна, </w:t>
      </w:r>
      <w:proofErr w:type="spellStart"/>
      <w:r w:rsidRPr="00716981">
        <w:rPr>
          <w:w w:val="105"/>
          <w:sz w:val="28"/>
          <w:szCs w:val="28"/>
        </w:rPr>
        <w:t>обгрунтована</w:t>
      </w:r>
      <w:proofErr w:type="spellEnd"/>
      <w:r w:rsidRPr="00716981">
        <w:rPr>
          <w:w w:val="105"/>
          <w:sz w:val="28"/>
          <w:szCs w:val="28"/>
        </w:rPr>
        <w:t>, хоча їм бракує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власних</w:t>
      </w:r>
      <w:r w:rsidRPr="00716981">
        <w:rPr>
          <w:spacing w:val="9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суджень.</w:t>
      </w:r>
    </w:p>
    <w:p w14:paraId="7D516DFC" w14:textId="77777777" w:rsidR="00863B1B" w:rsidRPr="00716981" w:rsidRDefault="00863B1B" w:rsidP="00863B1B">
      <w:pPr>
        <w:pStyle w:val="a6"/>
        <w:spacing w:line="254" w:lineRule="auto"/>
        <w:ind w:left="0" w:right="161"/>
        <w:rPr>
          <w:sz w:val="28"/>
          <w:szCs w:val="28"/>
        </w:rPr>
      </w:pPr>
    </w:p>
    <w:p w14:paraId="37F55D80" w14:textId="77777777" w:rsidR="00863B1B" w:rsidRPr="00E75493" w:rsidRDefault="00863B1B" w:rsidP="00E75493">
      <w:pPr>
        <w:pStyle w:val="a6"/>
        <w:numPr>
          <w:ilvl w:val="0"/>
          <w:numId w:val="1"/>
        </w:numPr>
        <w:spacing w:before="17" w:line="249" w:lineRule="auto"/>
        <w:ind w:right="182"/>
        <w:rPr>
          <w:sz w:val="28"/>
          <w:szCs w:val="28"/>
        </w:rPr>
      </w:pPr>
      <w:r w:rsidRPr="001A1960">
        <w:rPr>
          <w:b/>
          <w:color w:val="002060"/>
          <w:w w:val="105"/>
          <w:sz w:val="28"/>
          <w:szCs w:val="28"/>
        </w:rPr>
        <w:t>Четвертий</w:t>
      </w:r>
      <w:r w:rsidRPr="001A1960">
        <w:rPr>
          <w:b/>
          <w:color w:val="002060"/>
          <w:spacing w:val="1"/>
          <w:w w:val="105"/>
          <w:sz w:val="28"/>
          <w:szCs w:val="28"/>
        </w:rPr>
        <w:t xml:space="preserve"> </w:t>
      </w:r>
      <w:r w:rsidRPr="001A1960">
        <w:rPr>
          <w:b/>
          <w:color w:val="002060"/>
          <w:w w:val="105"/>
          <w:sz w:val="28"/>
          <w:szCs w:val="28"/>
        </w:rPr>
        <w:t>рівень</w:t>
      </w:r>
      <w:r w:rsidRPr="001A1960">
        <w:rPr>
          <w:b/>
          <w:color w:val="002060"/>
          <w:spacing w:val="1"/>
          <w:w w:val="105"/>
          <w:sz w:val="28"/>
          <w:szCs w:val="28"/>
        </w:rPr>
        <w:t xml:space="preserve"> </w:t>
      </w:r>
      <w:r w:rsidRPr="001A1960">
        <w:rPr>
          <w:b/>
          <w:color w:val="002060"/>
          <w:w w:val="105"/>
          <w:sz w:val="28"/>
          <w:szCs w:val="28"/>
        </w:rPr>
        <w:t>-</w:t>
      </w:r>
      <w:r w:rsidRPr="001A1960">
        <w:rPr>
          <w:b/>
          <w:color w:val="002060"/>
          <w:spacing w:val="1"/>
          <w:w w:val="105"/>
          <w:sz w:val="28"/>
          <w:szCs w:val="28"/>
        </w:rPr>
        <w:t xml:space="preserve"> </w:t>
      </w:r>
      <w:r w:rsidRPr="001A1960">
        <w:rPr>
          <w:b/>
          <w:color w:val="002060"/>
          <w:w w:val="105"/>
          <w:sz w:val="28"/>
          <w:szCs w:val="28"/>
        </w:rPr>
        <w:t>високий.</w:t>
      </w:r>
      <w:r w:rsidRPr="00716981">
        <w:rPr>
          <w:i/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Знання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учня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(учениці)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="0064702D">
        <w:rPr>
          <w:w w:val="105"/>
          <w:sz w:val="28"/>
          <w:szCs w:val="28"/>
        </w:rPr>
        <w:t>є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глибокими,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міцними,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системними; учень (учениця) вміє застосовувати ïx для виконання творчих завдань, його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(ïï) навчальна діяльність позначена вмінням самостійно оцінювати різноманітні ситуації,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явища, факти, виявляти i відстоювати особисту позицію. Водночас, визначення високого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рівня навчальних досягнень, зокрема оцінки 12 балів, передбачає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знання та уміння в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межах</w:t>
      </w:r>
      <w:r w:rsidRPr="00716981">
        <w:rPr>
          <w:spacing w:val="63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навчальної</w:t>
      </w:r>
      <w:r w:rsidRPr="00716981">
        <w:rPr>
          <w:spacing w:val="17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програми</w:t>
      </w:r>
      <w:r w:rsidRPr="00716981">
        <w:rPr>
          <w:spacing w:val="5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i</w:t>
      </w:r>
      <w:r w:rsidRPr="00716981">
        <w:rPr>
          <w:spacing w:val="42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не</w:t>
      </w:r>
      <w:r w:rsidRPr="00716981">
        <w:rPr>
          <w:spacing w:val="60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передбачає</w:t>
      </w:r>
      <w:r w:rsidRPr="00716981">
        <w:rPr>
          <w:spacing w:val="13"/>
          <w:w w:val="105"/>
          <w:sz w:val="28"/>
          <w:szCs w:val="28"/>
        </w:rPr>
        <w:t xml:space="preserve"> </w:t>
      </w:r>
      <w:r w:rsidR="00C17D4E">
        <w:rPr>
          <w:spacing w:val="13"/>
          <w:w w:val="105"/>
          <w:sz w:val="28"/>
          <w:szCs w:val="28"/>
        </w:rPr>
        <w:t xml:space="preserve">обов’язкової </w:t>
      </w:r>
      <w:r w:rsidRPr="00716981">
        <w:rPr>
          <w:w w:val="105"/>
          <w:sz w:val="28"/>
          <w:szCs w:val="28"/>
        </w:rPr>
        <w:t>участі  школярів</w:t>
      </w:r>
      <w:r w:rsidRPr="00716981">
        <w:rPr>
          <w:spacing w:val="2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у</w:t>
      </w:r>
      <w:r w:rsidRPr="00716981">
        <w:rPr>
          <w:spacing w:val="60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олімпіадах,</w:t>
      </w:r>
      <w:r w:rsidRPr="00716981">
        <w:rPr>
          <w:spacing w:val="7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творчих конкурсах</w:t>
      </w:r>
      <w:r w:rsidRPr="00E75493">
        <w:rPr>
          <w:w w:val="105"/>
          <w:sz w:val="28"/>
          <w:szCs w:val="28"/>
        </w:rPr>
        <w:t>.</w:t>
      </w:r>
    </w:p>
    <w:p w14:paraId="5B10C234" w14:textId="77777777" w:rsidR="00863B1B" w:rsidRPr="00863B1B" w:rsidRDefault="00863B1B" w:rsidP="00863B1B">
      <w:pPr>
        <w:pStyle w:val="a5"/>
        <w:rPr>
          <w:w w:val="105"/>
          <w:lang w:val="uk-UA"/>
        </w:rPr>
      </w:pPr>
    </w:p>
    <w:p w14:paraId="2CF72267" w14:textId="77777777" w:rsidR="00863B1B" w:rsidRPr="00716981" w:rsidRDefault="00863B1B" w:rsidP="00863B1B">
      <w:pPr>
        <w:pStyle w:val="a6"/>
        <w:spacing w:before="17" w:line="249" w:lineRule="auto"/>
        <w:ind w:right="182"/>
        <w:rPr>
          <w:sz w:val="28"/>
          <w:szCs w:val="28"/>
        </w:rPr>
      </w:pPr>
      <w:r w:rsidRPr="00716981">
        <w:rPr>
          <w:w w:val="105"/>
        </w:rPr>
        <w:t xml:space="preserve"> </w:t>
      </w:r>
      <w:r w:rsidRPr="00716981">
        <w:rPr>
          <w:w w:val="105"/>
          <w:sz w:val="28"/>
          <w:szCs w:val="28"/>
        </w:rPr>
        <w:t>Кожний наступний рівень вимог вбирає в себе вимоги до попереднього, а також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додає</w:t>
      </w:r>
      <w:r w:rsidRPr="00716981">
        <w:rPr>
          <w:spacing w:val="12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нові</w:t>
      </w:r>
      <w:r w:rsidRPr="00716981">
        <w:rPr>
          <w:spacing w:val="6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характеристики.</w:t>
      </w:r>
    </w:p>
    <w:p w14:paraId="1FEF9745" w14:textId="77777777" w:rsidR="00863B1B" w:rsidRPr="00716981" w:rsidRDefault="00863B1B" w:rsidP="00863B1B">
      <w:pPr>
        <w:pStyle w:val="a6"/>
        <w:spacing w:before="4" w:line="254" w:lineRule="auto"/>
        <w:ind w:right="158" w:firstLine="677"/>
        <w:rPr>
          <w:w w:val="105"/>
          <w:sz w:val="28"/>
          <w:szCs w:val="28"/>
        </w:rPr>
      </w:pPr>
      <w:r w:rsidRPr="00716981">
        <w:rPr>
          <w:w w:val="105"/>
          <w:sz w:val="28"/>
          <w:szCs w:val="28"/>
        </w:rPr>
        <w:t>Критерії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оцінювання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навчальних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досягнень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реалізуються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в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нормах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оцінок,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які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встановлюють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чітке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співвідношення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між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вимогами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до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знань,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умінь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i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навичок,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які</w:t>
      </w:r>
      <w:r w:rsidRPr="00716981">
        <w:rPr>
          <w:spacing w:val="1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оцінюються,</w:t>
      </w:r>
      <w:r w:rsidRPr="00716981">
        <w:rPr>
          <w:spacing w:val="20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та</w:t>
      </w:r>
      <w:r w:rsidRPr="00716981">
        <w:rPr>
          <w:spacing w:val="5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показником</w:t>
      </w:r>
      <w:r w:rsidRPr="00716981">
        <w:rPr>
          <w:spacing w:val="17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оцінки</w:t>
      </w:r>
      <w:r w:rsidRPr="00716981">
        <w:rPr>
          <w:spacing w:val="-2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в</w:t>
      </w:r>
      <w:r w:rsidRPr="00716981">
        <w:rPr>
          <w:spacing w:val="3"/>
          <w:w w:val="105"/>
          <w:sz w:val="28"/>
          <w:szCs w:val="28"/>
        </w:rPr>
        <w:t xml:space="preserve"> </w:t>
      </w:r>
      <w:r w:rsidRPr="00716981">
        <w:rPr>
          <w:w w:val="105"/>
          <w:sz w:val="28"/>
          <w:szCs w:val="28"/>
        </w:rPr>
        <w:t>балах.</w:t>
      </w:r>
    </w:p>
    <w:p w14:paraId="458B0157" w14:textId="77777777" w:rsidR="00181BB1" w:rsidRPr="00C23F6D" w:rsidRDefault="00C23F6D" w:rsidP="00C23F6D">
      <w:pPr>
        <w:rPr>
          <w:lang w:val="uk-UA"/>
        </w:rPr>
      </w:pPr>
      <w:r>
        <w:rPr>
          <w:lang w:val="uk-UA"/>
        </w:rPr>
        <w:t xml:space="preserve">                                </w:t>
      </w:r>
      <w:r w:rsidRPr="00C23F6D">
        <w:rPr>
          <w:noProof/>
          <w:lang w:eastAsia="ru-RU"/>
        </w:rPr>
        <w:drawing>
          <wp:inline distT="0" distB="0" distL="0" distR="0" wp14:anchorId="1A62DDDA" wp14:editId="5DE5BD79">
            <wp:extent cx="3492696" cy="431515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F4731" w14:textId="77777777" w:rsidR="00181BB1" w:rsidRDefault="00DA4B97">
      <w:pPr>
        <w:rPr>
          <w:lang w:val="uk-UA"/>
        </w:rPr>
      </w:pPr>
      <w:r>
        <w:rPr>
          <w:lang w:val="uk-UA"/>
        </w:rP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 wp14:anchorId="51A2BD86" wp14:editId="6B4D8D1A">
            <wp:extent cx="4654193" cy="8739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14" cy="8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ADB72" w14:textId="77777777" w:rsidR="00DA4B97" w:rsidRDefault="00DA4B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92B0CF8" wp14:editId="239D3693">
            <wp:extent cx="5755026" cy="371924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38" cy="372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18A8B" w14:textId="77777777" w:rsidR="00DA4B97" w:rsidRDefault="00DA4B97">
      <w:pPr>
        <w:rPr>
          <w:lang w:val="uk-UA"/>
        </w:rPr>
      </w:pPr>
    </w:p>
    <w:p w14:paraId="630CCB8A" w14:textId="77777777" w:rsidR="00DA4B97" w:rsidRDefault="00DA4B9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1436CE2" wp14:editId="72B4FEE1">
            <wp:extent cx="5755026" cy="389216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94" cy="389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E94D30" w14:textId="77777777" w:rsidR="00DA4B97" w:rsidRDefault="00647F0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4A2E358" wp14:editId="17F86623">
            <wp:extent cx="5920714" cy="4099389"/>
            <wp:effectExtent l="19050" t="0" r="383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999" cy="409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432566" w14:textId="77777777" w:rsidR="00647F0A" w:rsidRDefault="00647F0A">
      <w:pPr>
        <w:rPr>
          <w:lang w:val="uk-UA"/>
        </w:rPr>
      </w:pPr>
    </w:p>
    <w:p w14:paraId="33FE7061" w14:textId="77777777" w:rsidR="00647F0A" w:rsidRDefault="00647F0A">
      <w:pPr>
        <w:rPr>
          <w:lang w:val="uk-UA"/>
        </w:rPr>
      </w:pPr>
    </w:p>
    <w:p w14:paraId="432A072A" w14:textId="77777777" w:rsidR="00647F0A" w:rsidRDefault="00647F0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F7304EA" wp14:editId="6A904153">
            <wp:extent cx="5912800" cy="408911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02" cy="408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61AC80" w14:textId="77777777" w:rsidR="00427D82" w:rsidRPr="00C23F6D" w:rsidRDefault="00427D82" w:rsidP="00C23F6D">
      <w:pPr>
        <w:pStyle w:val="1"/>
        <w:spacing w:line="360" w:lineRule="auto"/>
        <w:jc w:val="center"/>
        <w:rPr>
          <w:color w:val="000099"/>
          <w:sz w:val="36"/>
          <w:szCs w:val="36"/>
        </w:rPr>
      </w:pPr>
      <w:proofErr w:type="spellStart"/>
      <w:r w:rsidRPr="00F86E5B">
        <w:rPr>
          <w:color w:val="000099"/>
          <w:sz w:val="36"/>
          <w:szCs w:val="36"/>
        </w:rPr>
        <w:lastRenderedPageBreak/>
        <w:t>К</w:t>
      </w:r>
      <w:r w:rsidR="00FB722D">
        <w:rPr>
          <w:color w:val="000099"/>
          <w:sz w:val="36"/>
          <w:szCs w:val="36"/>
        </w:rPr>
        <w:t>омпетентнісний</w:t>
      </w:r>
      <w:proofErr w:type="spellEnd"/>
      <w:r w:rsidR="00FB722D">
        <w:rPr>
          <w:color w:val="000099"/>
          <w:sz w:val="36"/>
          <w:szCs w:val="36"/>
        </w:rPr>
        <w:t xml:space="preserve"> потенціал курсу г</w:t>
      </w:r>
      <w:r w:rsidRPr="00F86E5B">
        <w:rPr>
          <w:color w:val="000099"/>
          <w:sz w:val="36"/>
          <w:szCs w:val="36"/>
        </w:rPr>
        <w:t xml:space="preserve">ромадянська освіта                      (за ключовими  </w:t>
      </w:r>
      <w:proofErr w:type="spellStart"/>
      <w:r w:rsidRPr="00F86E5B">
        <w:rPr>
          <w:color w:val="000099"/>
          <w:sz w:val="36"/>
          <w:szCs w:val="36"/>
        </w:rPr>
        <w:t>компетентностями</w:t>
      </w:r>
      <w:proofErr w:type="spellEnd"/>
      <w:r w:rsidRPr="00F86E5B">
        <w:rPr>
          <w:color w:val="000099"/>
          <w:sz w:val="36"/>
          <w:szCs w:val="36"/>
        </w:rPr>
        <w:t>)</w:t>
      </w:r>
    </w:p>
    <w:p w14:paraId="442386F6" w14:textId="77777777" w:rsidR="00427D82" w:rsidRPr="0090734A" w:rsidRDefault="00427D82" w:rsidP="00427D82">
      <w:pPr>
        <w:pStyle w:val="1"/>
        <w:jc w:val="center"/>
        <w:rPr>
          <w:color w:val="auto"/>
          <w:sz w:val="28"/>
          <w:szCs w:val="28"/>
        </w:rPr>
      </w:pPr>
    </w:p>
    <w:tbl>
      <w:tblPr>
        <w:bidiVisual/>
        <w:tblW w:w="9498" w:type="dxa"/>
        <w:tblInd w:w="-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4"/>
        <w:gridCol w:w="6947"/>
      </w:tblGrid>
      <w:tr w:rsidR="00427D82" w:rsidRPr="0090734A" w14:paraId="51EFCCA4" w14:textId="77777777" w:rsidTr="0013590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14:paraId="21FD6AC1" w14:textId="77777777" w:rsidR="00427D82" w:rsidRPr="009A223C" w:rsidRDefault="00427D82" w:rsidP="00135908">
            <w:pPr>
              <w:pStyle w:val="1"/>
              <w:jc w:val="center"/>
              <w:rPr>
                <w:color w:val="auto"/>
                <w:sz w:val="28"/>
                <w:szCs w:val="28"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№ з/п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14:paraId="11F52A5C" w14:textId="77777777" w:rsidR="00427D82" w:rsidRPr="009A223C" w:rsidRDefault="00427D82" w:rsidP="00135908">
            <w:pPr>
              <w:pStyle w:val="1"/>
              <w:jc w:val="center"/>
              <w:rPr>
                <w:color w:val="auto"/>
                <w:sz w:val="28"/>
                <w:szCs w:val="28"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 xml:space="preserve">Ключові компетентності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14:paraId="0566C066" w14:textId="77777777" w:rsidR="00427D82" w:rsidRPr="009A223C" w:rsidRDefault="00427D82" w:rsidP="00135908">
            <w:pPr>
              <w:pStyle w:val="1"/>
              <w:jc w:val="center"/>
              <w:rPr>
                <w:color w:val="auto"/>
                <w:sz w:val="36"/>
                <w:szCs w:val="36"/>
              </w:rPr>
            </w:pPr>
            <w:r w:rsidRPr="009A223C">
              <w:rPr>
                <w:color w:val="auto"/>
                <w:sz w:val="36"/>
                <w:szCs w:val="36"/>
              </w:rPr>
              <w:t>Компоненти</w:t>
            </w:r>
          </w:p>
        </w:tc>
      </w:tr>
      <w:tr w:rsidR="00427D82" w:rsidRPr="00C17D4E" w14:paraId="268052BD" w14:textId="77777777" w:rsidTr="0013590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778A8345" w14:textId="77777777" w:rsidR="00427D82" w:rsidRPr="009A223C" w:rsidRDefault="00427D82" w:rsidP="00135908">
            <w:pPr>
              <w:pStyle w:val="1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7DAEA27" w14:textId="77777777" w:rsidR="00427D82" w:rsidRPr="009A223C" w:rsidRDefault="00427D82" w:rsidP="00135908">
            <w:pPr>
              <w:pStyle w:val="1"/>
              <w:spacing w:line="276" w:lineRule="auto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 xml:space="preserve">Спілкування державною </w:t>
            </w:r>
            <w:r>
              <w:rPr>
                <w:color w:val="auto"/>
                <w:sz w:val="28"/>
                <w:szCs w:val="28"/>
              </w:rPr>
              <w:t xml:space="preserve">   </w:t>
            </w:r>
            <w:r w:rsidRPr="009A223C">
              <w:rPr>
                <w:color w:val="auto"/>
                <w:sz w:val="28"/>
                <w:szCs w:val="28"/>
              </w:rPr>
              <w:t>(і рідною, в разі відмінності) мовами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445585DA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  <w:rtl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Уміння:</w:t>
            </w:r>
            <w:r w:rsidRPr="009A223C">
              <w:rPr>
                <w:color w:val="auto"/>
                <w:sz w:val="28"/>
                <w:szCs w:val="28"/>
              </w:rPr>
              <w:t xml:space="preserve"> доступно і переконливо висловлювати власну думку, використовувати можливості мови для розкриття тем громадянської освіти; розпізнавати мовні засоби впливу, володіти техніками переконування; вести аргументовану полеміку на відповідну тематику; читати і розуміти перекладені та адаптовані українською літературною мовою першоджерела, авторські наукові публікації; створювати  українською мовою (усно і письмово) тексти з </w:t>
            </w:r>
            <w:proofErr w:type="spellStart"/>
            <w:r w:rsidRPr="009A223C">
              <w:rPr>
                <w:color w:val="auto"/>
                <w:sz w:val="28"/>
                <w:szCs w:val="28"/>
              </w:rPr>
              <w:t>громадянознавчої</w:t>
            </w:r>
            <w:proofErr w:type="spellEnd"/>
            <w:r w:rsidRPr="009A223C">
              <w:rPr>
                <w:color w:val="auto"/>
                <w:sz w:val="28"/>
                <w:szCs w:val="28"/>
              </w:rPr>
              <w:t xml:space="preserve"> тематики.</w:t>
            </w:r>
          </w:p>
          <w:p w14:paraId="1FFCD211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Ставлення:</w:t>
            </w:r>
            <w:r w:rsidRPr="009A223C">
              <w:rPr>
                <w:color w:val="auto"/>
                <w:sz w:val="28"/>
                <w:szCs w:val="28"/>
              </w:rPr>
              <w:t xml:space="preserve"> повага до української як державної / рідної (у разі відмінності) мови, зацікавлення її розвитком, розуміння цінності кожної мови; толерантне ставлення до плюралізму думок.</w:t>
            </w:r>
          </w:p>
          <w:p w14:paraId="41138FCC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427D82" w:rsidRPr="0090734A" w14:paraId="558A64CC" w14:textId="77777777" w:rsidTr="0013590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AB4"/>
            <w:hideMark/>
          </w:tcPr>
          <w:p w14:paraId="23F2D708" w14:textId="77777777" w:rsidR="00427D82" w:rsidRPr="009A223C" w:rsidRDefault="00427D82" w:rsidP="00135908">
            <w:pPr>
              <w:pStyle w:val="1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AB4"/>
            <w:hideMark/>
          </w:tcPr>
          <w:p w14:paraId="3630147D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>Спілкування іноземними мовами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AB4"/>
            <w:hideMark/>
          </w:tcPr>
          <w:p w14:paraId="6D8EDD4B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  <w:rtl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Уміння:</w:t>
            </w:r>
            <w:r w:rsidRPr="009A223C">
              <w:rPr>
                <w:color w:val="auto"/>
                <w:sz w:val="28"/>
                <w:szCs w:val="28"/>
              </w:rPr>
              <w:t xml:space="preserve"> читати і розуміти наукові публікації та художні твори </w:t>
            </w:r>
            <w:proofErr w:type="spellStart"/>
            <w:r w:rsidRPr="009A223C">
              <w:rPr>
                <w:color w:val="auto"/>
                <w:sz w:val="28"/>
                <w:szCs w:val="28"/>
              </w:rPr>
              <w:t>громадянознавчого</w:t>
            </w:r>
            <w:proofErr w:type="spellEnd"/>
            <w:r w:rsidRPr="009A223C">
              <w:rPr>
                <w:color w:val="auto"/>
                <w:sz w:val="28"/>
                <w:szCs w:val="28"/>
              </w:rPr>
              <w:t xml:space="preserve"> змісту іноземною мовою; знаходити та створювати потрібну інформацію про світ іноземними мовами; спілкуватися з однолітками, які представляють різні країни, для </w:t>
            </w:r>
            <w:proofErr w:type="spellStart"/>
            <w:r w:rsidRPr="009A223C">
              <w:rPr>
                <w:color w:val="auto"/>
                <w:sz w:val="28"/>
                <w:szCs w:val="28"/>
              </w:rPr>
              <w:t>взаємообміну</w:t>
            </w:r>
            <w:proofErr w:type="spellEnd"/>
            <w:r w:rsidRPr="009A223C">
              <w:rPr>
                <w:color w:val="auto"/>
                <w:sz w:val="28"/>
                <w:szCs w:val="28"/>
              </w:rPr>
              <w:t xml:space="preserve"> думками з </w:t>
            </w:r>
            <w:proofErr w:type="spellStart"/>
            <w:r w:rsidRPr="009A223C">
              <w:rPr>
                <w:color w:val="auto"/>
                <w:sz w:val="28"/>
                <w:szCs w:val="28"/>
              </w:rPr>
              <w:t>громадянознавчої</w:t>
            </w:r>
            <w:proofErr w:type="spellEnd"/>
            <w:r w:rsidRPr="009A223C">
              <w:rPr>
                <w:color w:val="auto"/>
                <w:sz w:val="28"/>
                <w:szCs w:val="28"/>
              </w:rPr>
              <w:t xml:space="preserve"> тематики.</w:t>
            </w:r>
          </w:p>
          <w:p w14:paraId="1CCC76F1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Ставлення:</w:t>
            </w:r>
            <w:r w:rsidRPr="009A223C">
              <w:rPr>
                <w:color w:val="auto"/>
                <w:sz w:val="28"/>
                <w:szCs w:val="28"/>
              </w:rPr>
              <w:t xml:space="preserve"> інтерес до всіх сфер життєдіяльності суспільства України, Європи і світу.</w:t>
            </w:r>
          </w:p>
          <w:p w14:paraId="6AFBB638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427D82" w:rsidRPr="0090734A" w14:paraId="24C6106A" w14:textId="77777777" w:rsidTr="0013590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3949DA06" w14:textId="77777777" w:rsidR="00427D82" w:rsidRPr="009A223C" w:rsidRDefault="00427D82" w:rsidP="00135908">
            <w:pPr>
              <w:pStyle w:val="1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613DF1F1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 xml:space="preserve">Математична </w:t>
            </w:r>
            <w:proofErr w:type="spellStart"/>
            <w:r w:rsidRPr="009A223C">
              <w:rPr>
                <w:color w:val="auto"/>
                <w:sz w:val="28"/>
                <w:szCs w:val="28"/>
              </w:rPr>
              <w:t>компетент</w:t>
            </w:r>
            <w:r>
              <w:rPr>
                <w:color w:val="auto"/>
                <w:sz w:val="28"/>
                <w:szCs w:val="28"/>
              </w:rPr>
              <w:t>-</w:t>
            </w:r>
            <w:r w:rsidRPr="009A223C">
              <w:rPr>
                <w:color w:val="auto"/>
                <w:sz w:val="28"/>
                <w:szCs w:val="28"/>
              </w:rPr>
              <w:t>ність</w:t>
            </w:r>
            <w:proofErr w:type="spellEnd"/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20779B9F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  <w:rtl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Уміння:</w:t>
            </w:r>
            <w:r w:rsidRPr="009A223C">
              <w:rPr>
                <w:color w:val="auto"/>
                <w:sz w:val="28"/>
                <w:szCs w:val="28"/>
              </w:rPr>
              <w:t xml:space="preserve"> оперувати цифровими даними, математичними поняттями для пізнання і пояснення сучасних суспільно-політичних та економічних подій, явищ і процесів; перетворювати джерельну інформацію з однієї форми в іншу (текст, графік, таблиця, схема тощо); будувати логічні ланцюжки; використовувати статистичні матеріали у вивченні питань громадянської освіти.</w:t>
            </w:r>
          </w:p>
          <w:p w14:paraId="2799D9E9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Ставлення:</w:t>
            </w:r>
            <w:r w:rsidRPr="009A223C">
              <w:rPr>
                <w:color w:val="auto"/>
                <w:sz w:val="28"/>
                <w:szCs w:val="28"/>
              </w:rPr>
              <w:t xml:space="preserve"> усвідомлення варіативності та значущості математичних методів у розв’язанні сучасних </w:t>
            </w:r>
            <w:r w:rsidRPr="009A223C">
              <w:rPr>
                <w:color w:val="auto"/>
                <w:sz w:val="28"/>
                <w:szCs w:val="28"/>
              </w:rPr>
              <w:lastRenderedPageBreak/>
              <w:t>соціальних, політичних, економічних проблем і задач.</w:t>
            </w:r>
          </w:p>
          <w:p w14:paraId="54498D7E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427D82" w:rsidRPr="0090734A" w14:paraId="2A90B4A0" w14:textId="77777777" w:rsidTr="0013590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5D706CBA" w14:textId="77777777" w:rsidR="00427D82" w:rsidRPr="009A223C" w:rsidRDefault="00427D82" w:rsidP="00135908">
            <w:pPr>
              <w:pStyle w:val="1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lastRenderedPageBreak/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D07FA94" w14:textId="77777777" w:rsidR="00427D82" w:rsidRPr="00327108" w:rsidRDefault="00427D82" w:rsidP="00135908">
            <w:pPr>
              <w:pStyle w:val="1"/>
              <w:spacing w:line="276" w:lineRule="auto"/>
              <w:rPr>
                <w:color w:val="auto"/>
                <w:sz w:val="28"/>
                <w:szCs w:val="28"/>
              </w:rPr>
            </w:pPr>
            <w:r w:rsidRPr="00327108">
              <w:rPr>
                <w:color w:val="auto"/>
                <w:sz w:val="28"/>
                <w:szCs w:val="28"/>
              </w:rPr>
              <w:t xml:space="preserve">Основні </w:t>
            </w:r>
            <w:proofErr w:type="spellStart"/>
            <w:r w:rsidRPr="00327108">
              <w:rPr>
                <w:color w:val="auto"/>
                <w:sz w:val="28"/>
                <w:szCs w:val="28"/>
              </w:rPr>
              <w:t>компетент-ності</w:t>
            </w:r>
            <w:proofErr w:type="spellEnd"/>
            <w:r w:rsidRPr="00327108">
              <w:rPr>
                <w:color w:val="auto"/>
                <w:sz w:val="28"/>
                <w:szCs w:val="28"/>
              </w:rPr>
              <w:t xml:space="preserve"> у природничих науках і технологіях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7624E5E4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  <w:rtl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Уміння:</w:t>
            </w:r>
            <w:r w:rsidRPr="009A223C">
              <w:rPr>
                <w:color w:val="auto"/>
                <w:sz w:val="28"/>
                <w:szCs w:val="28"/>
              </w:rPr>
              <w:t xml:space="preserve"> пояснювати та оцінювати вплив винаходів, науково-технічного прогресу та нанотехнологій на природне середовище життя людини.</w:t>
            </w:r>
          </w:p>
          <w:p w14:paraId="00944BC6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Ставлення:</w:t>
            </w:r>
            <w:r w:rsidRPr="009A223C">
              <w:rPr>
                <w:color w:val="auto"/>
                <w:sz w:val="28"/>
                <w:szCs w:val="28"/>
              </w:rPr>
              <w:t xml:space="preserve"> відповідальність за ощадне використання природних ресурсів, екологічний стан у місцевій громаді, в Україні й світі; готовність до розв'язання проблем, пов’язаних зі станом довкіллям та сталим розвитком.</w:t>
            </w:r>
          </w:p>
          <w:p w14:paraId="542BACCA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427D82" w:rsidRPr="0090734A" w14:paraId="2445F1DC" w14:textId="77777777" w:rsidTr="0013590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AB4"/>
            <w:hideMark/>
          </w:tcPr>
          <w:p w14:paraId="0C6E2B01" w14:textId="77777777" w:rsidR="00427D82" w:rsidRPr="009A223C" w:rsidRDefault="00427D82" w:rsidP="00135908">
            <w:pPr>
              <w:pStyle w:val="1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AB4"/>
            <w:hideMark/>
          </w:tcPr>
          <w:p w14:paraId="797486C6" w14:textId="77777777" w:rsidR="00427D82" w:rsidRPr="00327108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327108">
              <w:rPr>
                <w:color w:val="auto"/>
                <w:sz w:val="28"/>
                <w:szCs w:val="28"/>
              </w:rPr>
              <w:t xml:space="preserve">Інформаційно-цифрова </w:t>
            </w:r>
            <w:proofErr w:type="spellStart"/>
            <w:r w:rsidRPr="00327108">
              <w:rPr>
                <w:color w:val="auto"/>
                <w:sz w:val="28"/>
                <w:szCs w:val="28"/>
              </w:rPr>
              <w:t>компетент-ність</w:t>
            </w:r>
            <w:proofErr w:type="spellEnd"/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AB4"/>
            <w:hideMark/>
          </w:tcPr>
          <w:p w14:paraId="066349BA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  <w:rtl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 xml:space="preserve">Уміння: </w:t>
            </w:r>
            <w:r w:rsidRPr="009A223C">
              <w:rPr>
                <w:color w:val="auto"/>
                <w:sz w:val="28"/>
                <w:szCs w:val="28"/>
              </w:rPr>
              <w:t>використовувати цифрові технології для пошуку потрібної інформації, її нагромадження, перевірки і впорядкування; досліджувати суспільні проблеми за допомогою сучасних засобів, працювати з великими масивами даних, робити і презентувати висновки, спільно працювати он-лайн у навчальних, соціальних та наукових проектах; створювати вербальні й візуальні (графіки, діаграми, фільми) тексти, мультимедійні презентації та поширювати їх; виявляти маніпуляції інформацією у процесі аналізу повідомлень мас-медіа; виявляти джерела та авторів інформації, робити коректні посилання.</w:t>
            </w:r>
          </w:p>
          <w:p w14:paraId="2A101859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Ставлення:</w:t>
            </w:r>
            <w:r w:rsidRPr="009A223C">
              <w:rPr>
                <w:color w:val="auto"/>
                <w:sz w:val="28"/>
                <w:szCs w:val="28"/>
              </w:rPr>
              <w:t xml:space="preserve"> повага до прав людини в роботі з інформацією, дотримання авторського права.</w:t>
            </w:r>
          </w:p>
          <w:p w14:paraId="4682D584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427D82" w:rsidRPr="0090734A" w14:paraId="28139B2A" w14:textId="77777777" w:rsidTr="0013590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2A5C54A6" w14:textId="77777777" w:rsidR="00427D82" w:rsidRPr="009A223C" w:rsidRDefault="00427D82" w:rsidP="00135908">
            <w:pPr>
              <w:pStyle w:val="1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332821F9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>Уміння вчитися впродовж життя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25AC13BE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  <w:rtl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Уміння:</w:t>
            </w:r>
            <w:r w:rsidRPr="009A223C">
              <w:rPr>
                <w:color w:val="auto"/>
                <w:sz w:val="28"/>
                <w:szCs w:val="28"/>
              </w:rPr>
              <w:t xml:space="preserve"> визначати власні навчальні цілі, розвивати навички самоосвіти; аналізувати процес власного навчання, відстежувати інновації в науково-освітньому просторі; критично аналізувати й узагальнювати здобуті відомості й досвід, набувати нових </w:t>
            </w:r>
            <w:proofErr w:type="spellStart"/>
            <w:r w:rsidRPr="009A223C">
              <w:rPr>
                <w:color w:val="auto"/>
                <w:sz w:val="28"/>
                <w:szCs w:val="28"/>
              </w:rPr>
              <w:t>компетентностей</w:t>
            </w:r>
            <w:proofErr w:type="spellEnd"/>
            <w:r w:rsidRPr="009A223C">
              <w:rPr>
                <w:color w:val="auto"/>
                <w:sz w:val="28"/>
                <w:szCs w:val="28"/>
              </w:rPr>
              <w:t xml:space="preserve"> залежно від власних та суспільних потреб.</w:t>
            </w:r>
          </w:p>
          <w:p w14:paraId="557E2209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Ставлення:</w:t>
            </w:r>
            <w:r w:rsidRPr="009A223C">
              <w:rPr>
                <w:color w:val="auto"/>
                <w:sz w:val="28"/>
                <w:szCs w:val="28"/>
              </w:rPr>
              <w:t xml:space="preserve"> розуміння соціальної ролі освіти, відкритість до сталого самонавчання, бажання ділитися знаннями з іншими, готовність до інновацій.</w:t>
            </w:r>
          </w:p>
          <w:p w14:paraId="62EC8E15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427D82" w:rsidRPr="0090734A" w14:paraId="50AF2CB4" w14:textId="77777777" w:rsidTr="0013590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3346471" w14:textId="77777777" w:rsidR="00427D82" w:rsidRPr="009A223C" w:rsidRDefault="00427D82" w:rsidP="00135908">
            <w:pPr>
              <w:pStyle w:val="1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5BFDEFC8" w14:textId="77777777" w:rsidR="00427D82" w:rsidRPr="009A223C" w:rsidRDefault="00427D82" w:rsidP="00135908">
            <w:pPr>
              <w:pStyle w:val="1"/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Ініціативність і </w:t>
            </w:r>
            <w:proofErr w:type="spellStart"/>
            <w:r>
              <w:rPr>
                <w:color w:val="auto"/>
                <w:sz w:val="28"/>
                <w:szCs w:val="28"/>
              </w:rPr>
              <w:t>підприємли</w:t>
            </w:r>
            <w:proofErr w:type="spellEnd"/>
            <w:r>
              <w:rPr>
                <w:color w:val="auto"/>
                <w:sz w:val="28"/>
                <w:szCs w:val="28"/>
              </w:rPr>
              <w:t>-</w:t>
            </w:r>
            <w:r w:rsidRPr="009A223C">
              <w:rPr>
                <w:color w:val="auto"/>
                <w:sz w:val="28"/>
                <w:szCs w:val="28"/>
              </w:rPr>
              <w:t>вість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7E4B65B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  <w:rtl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Уміння:</w:t>
            </w:r>
            <w:r w:rsidRPr="009A223C">
              <w:rPr>
                <w:color w:val="auto"/>
                <w:sz w:val="28"/>
                <w:szCs w:val="28"/>
              </w:rPr>
              <w:t xml:space="preserve"> обирати дієві життєві стратегії; виявляти можливості й загрози для майбутньої професійної діяльності; працювати для загального блага громади; генерувати нові ідеї, оцінювати переваги й ризики, вести перемовини, бути соціально мобільною, адаптивною, комунікабельною, відповідальною </w:t>
            </w:r>
            <w:r w:rsidRPr="009A223C">
              <w:rPr>
                <w:color w:val="auto"/>
                <w:sz w:val="28"/>
                <w:szCs w:val="28"/>
              </w:rPr>
              <w:lastRenderedPageBreak/>
              <w:t>людиною.</w:t>
            </w:r>
          </w:p>
          <w:p w14:paraId="5C348DB5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Ставлення:</w:t>
            </w:r>
            <w:r w:rsidRPr="009A223C">
              <w:rPr>
                <w:color w:val="auto"/>
                <w:sz w:val="28"/>
                <w:szCs w:val="28"/>
              </w:rPr>
              <w:t xml:space="preserve"> відповідальність за ухвалення виважених рішень щодо діяльності в суспільстві, ділова етика та чесність конкуренції.</w:t>
            </w:r>
          </w:p>
          <w:p w14:paraId="672D51FC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427D82" w:rsidRPr="0090734A" w14:paraId="453692DC" w14:textId="77777777" w:rsidTr="0013590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AB4"/>
            <w:hideMark/>
          </w:tcPr>
          <w:p w14:paraId="6B52CE67" w14:textId="77777777" w:rsidR="00427D82" w:rsidRPr="009A223C" w:rsidRDefault="00427D82" w:rsidP="00135908">
            <w:pPr>
              <w:pStyle w:val="1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lastRenderedPageBreak/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AB4"/>
            <w:hideMark/>
          </w:tcPr>
          <w:p w14:paraId="62C53D87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 xml:space="preserve">Соціальна та громадянська </w:t>
            </w:r>
            <w:proofErr w:type="spellStart"/>
            <w:r w:rsidRPr="009A223C">
              <w:rPr>
                <w:color w:val="auto"/>
                <w:sz w:val="28"/>
                <w:szCs w:val="28"/>
              </w:rPr>
              <w:t>компетент</w:t>
            </w:r>
            <w:r>
              <w:rPr>
                <w:color w:val="auto"/>
                <w:sz w:val="28"/>
                <w:szCs w:val="28"/>
              </w:rPr>
              <w:t>-</w:t>
            </w:r>
            <w:r w:rsidRPr="009A223C">
              <w:rPr>
                <w:color w:val="auto"/>
                <w:sz w:val="28"/>
                <w:szCs w:val="28"/>
              </w:rPr>
              <w:t>ності</w:t>
            </w:r>
            <w:proofErr w:type="spellEnd"/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AB4"/>
            <w:hideMark/>
          </w:tcPr>
          <w:p w14:paraId="43D6447A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  <w:rtl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Уміння</w:t>
            </w:r>
            <w:r w:rsidRPr="009A223C">
              <w:rPr>
                <w:color w:val="auto"/>
                <w:sz w:val="28"/>
                <w:szCs w:val="28"/>
              </w:rPr>
              <w:t>: активно слухати та спостерігати, брати відповідальність на себе, проявляти громадянську свідомість, соціальну активність та участь у житті громадянського суспільства, аналітично мислити, критично розуміти світ: політику, право, права людини, культуру, релігію, історію, мас-медіа, економіку тощо.</w:t>
            </w:r>
          </w:p>
          <w:p w14:paraId="0E0DCD65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Ставлення</w:t>
            </w:r>
            <w:r w:rsidRPr="009A223C">
              <w:rPr>
                <w:color w:val="auto"/>
                <w:sz w:val="28"/>
                <w:szCs w:val="28"/>
              </w:rPr>
              <w:t>: повага до людської гідності, повага до прав людини, визнання цінності демократії, справедливості, рівності й верховенства права; емпатія, відповідальність, активна громадянська позиція.</w:t>
            </w:r>
          </w:p>
          <w:p w14:paraId="428D63B3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427D82" w:rsidRPr="0090734A" w14:paraId="3A3D05F0" w14:textId="77777777" w:rsidTr="0013590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59ACCAAD" w14:textId="77777777" w:rsidR="00427D82" w:rsidRPr="009A223C" w:rsidRDefault="00427D82" w:rsidP="00135908">
            <w:pPr>
              <w:pStyle w:val="1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54E836FF" w14:textId="77777777" w:rsidR="00427D82" w:rsidRPr="009A223C" w:rsidRDefault="00427D82" w:rsidP="00135908">
            <w:pPr>
              <w:pStyle w:val="1"/>
              <w:spacing w:line="276" w:lineRule="auto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 xml:space="preserve">Обізнаність та </w:t>
            </w:r>
            <w:proofErr w:type="spellStart"/>
            <w:r w:rsidRPr="009A223C">
              <w:rPr>
                <w:color w:val="auto"/>
                <w:sz w:val="28"/>
                <w:szCs w:val="28"/>
              </w:rPr>
              <w:t>самовиражен</w:t>
            </w:r>
            <w:proofErr w:type="spellEnd"/>
            <w:r>
              <w:rPr>
                <w:color w:val="auto"/>
                <w:sz w:val="28"/>
                <w:szCs w:val="28"/>
              </w:rPr>
              <w:t>-</w:t>
            </w:r>
            <w:r w:rsidRPr="009A223C">
              <w:rPr>
                <w:color w:val="auto"/>
                <w:sz w:val="28"/>
                <w:szCs w:val="28"/>
              </w:rPr>
              <w:t>ня у сфері культури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14:paraId="6B92C0E8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  <w:rtl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Уміння:</w:t>
            </w:r>
            <w:r w:rsidRPr="009A223C">
              <w:rPr>
                <w:color w:val="auto"/>
                <w:sz w:val="28"/>
                <w:szCs w:val="28"/>
              </w:rPr>
              <w:t xml:space="preserve"> розвивати власну національно-культурну ідентичність у сучасному багатокультурному світі; окреслювати основні тенденції розвитку культури; зіставляти досягнення української культури з іншими культурами; виявляти вплив культури на особу та розвиток цивілізації.</w:t>
            </w:r>
          </w:p>
          <w:p w14:paraId="77FF702D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Ставлення:</w:t>
            </w:r>
            <w:r w:rsidRPr="009A223C">
              <w:rPr>
                <w:color w:val="auto"/>
                <w:sz w:val="28"/>
                <w:szCs w:val="28"/>
              </w:rPr>
              <w:t xml:space="preserve"> визнання цінності культурного </w:t>
            </w:r>
            <w:proofErr w:type="spellStart"/>
            <w:r w:rsidRPr="009A223C">
              <w:rPr>
                <w:color w:val="auto"/>
                <w:sz w:val="28"/>
                <w:szCs w:val="28"/>
              </w:rPr>
              <w:t>багатоманіття</w:t>
            </w:r>
            <w:proofErr w:type="spellEnd"/>
            <w:r w:rsidRPr="009A223C">
              <w:rPr>
                <w:color w:val="auto"/>
                <w:sz w:val="28"/>
                <w:szCs w:val="28"/>
              </w:rPr>
              <w:t>; відкритість до інших культур, переконань та світогляду інших людей, повага і толерантність.</w:t>
            </w:r>
          </w:p>
          <w:p w14:paraId="1D7F5DC5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427D82" w:rsidRPr="0090734A" w14:paraId="415F3ED1" w14:textId="77777777" w:rsidTr="0013590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5219AAF1" w14:textId="77777777" w:rsidR="00427D82" w:rsidRPr="009A223C" w:rsidRDefault="00427D82" w:rsidP="00135908">
            <w:pPr>
              <w:pStyle w:val="1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DBFC8D3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color w:val="auto"/>
                <w:sz w:val="28"/>
                <w:szCs w:val="28"/>
              </w:rPr>
              <w:t>Екологічна грамотність і здорове життя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0188285D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  <w:rtl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 xml:space="preserve">Уміння: </w:t>
            </w:r>
            <w:r w:rsidRPr="009A223C">
              <w:rPr>
                <w:color w:val="auto"/>
                <w:sz w:val="28"/>
                <w:szCs w:val="28"/>
              </w:rPr>
              <w:t>змінювати навколишній світ засобами сучасних технологій без шкоди для середовища; надавати допомогу собі й тим, хто її потребує; ухвалювати рішення, обмірковуючи альтернативи і прогнозуючи наслідки для здоров’я, добробуту й безпеки людини; вести активний спосіб життя, демонструвати рухові вміння й навички з фізичної культури та використовувати їх у різних життєвих ситуаціях.</w:t>
            </w:r>
          </w:p>
          <w:p w14:paraId="5F8125DD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9A223C">
              <w:rPr>
                <w:b/>
                <w:color w:val="auto"/>
                <w:sz w:val="28"/>
                <w:szCs w:val="28"/>
              </w:rPr>
              <w:t>Ставлення:</w:t>
            </w:r>
            <w:r w:rsidRPr="009A223C">
              <w:rPr>
                <w:color w:val="auto"/>
                <w:sz w:val="28"/>
                <w:szCs w:val="28"/>
              </w:rPr>
              <w:t xml:space="preserve"> домінування гуманістичних принципів у світоглядній структурі суспільства, охорона навколишнього середовища, здоровий спосіб життя, відповідальне ставлення до свого здоров’я та здоров’я інших людей. </w:t>
            </w:r>
          </w:p>
          <w:p w14:paraId="78968452" w14:textId="77777777" w:rsidR="00427D82" w:rsidRPr="009A223C" w:rsidRDefault="00427D82" w:rsidP="00135908">
            <w:pPr>
              <w:pStyle w:val="1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14:paraId="7DF9A9AB" w14:textId="77777777" w:rsidR="00DD0C1C" w:rsidRDefault="00DD0C1C">
      <w:pPr>
        <w:rPr>
          <w:lang w:val="uk-UA"/>
        </w:rPr>
      </w:pPr>
    </w:p>
    <w:p w14:paraId="6DEF0BD7" w14:textId="77777777" w:rsidR="00FB722D" w:rsidRPr="009475F2" w:rsidRDefault="00CA4734" w:rsidP="00FB722D">
      <w:pPr>
        <w:rPr>
          <w:rFonts w:ascii="Times New Roman" w:hAnsi="Times New Roman"/>
          <w:color w:val="000099"/>
          <w:sz w:val="40"/>
          <w:szCs w:val="40"/>
          <w:lang w:val="uk-UA"/>
        </w:rPr>
      </w:pPr>
      <w:r>
        <w:rPr>
          <w:rFonts w:ascii="Times New Roman" w:hAnsi="Times New Roman"/>
          <w:color w:val="000099"/>
          <w:sz w:val="40"/>
          <w:szCs w:val="40"/>
          <w:lang w:val="uk-UA"/>
        </w:rPr>
        <w:lastRenderedPageBreak/>
        <w:t xml:space="preserve">               </w:t>
      </w:r>
      <w:r w:rsidR="00FB722D" w:rsidRPr="009475F2">
        <w:rPr>
          <w:rFonts w:ascii="Times New Roman" w:hAnsi="Times New Roman"/>
          <w:color w:val="000099"/>
          <w:sz w:val="40"/>
          <w:szCs w:val="40"/>
          <w:lang w:val="uk-UA"/>
        </w:rPr>
        <w:t>Складові громадянської компетентності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0"/>
        <w:gridCol w:w="3752"/>
        <w:gridCol w:w="5033"/>
      </w:tblGrid>
      <w:tr w:rsidR="00FB722D" w:rsidRPr="00D0720A" w14:paraId="44DA2BA1" w14:textId="77777777" w:rsidTr="00DD0C1C">
        <w:trPr>
          <w:trHeight w:val="381"/>
        </w:trPr>
        <w:tc>
          <w:tcPr>
            <w:tcW w:w="560" w:type="dxa"/>
            <w:shd w:val="clear" w:color="auto" w:fill="B8CCE4" w:themeFill="accent1" w:themeFillTint="66"/>
          </w:tcPr>
          <w:p w14:paraId="06A627BA" w14:textId="77777777" w:rsidR="00FB722D" w:rsidRPr="009475F2" w:rsidRDefault="00FB722D" w:rsidP="00135908">
            <w:pPr>
              <w:rPr>
                <w:rFonts w:ascii="Times New Roman" w:hAnsi="Times New Roman"/>
                <w:color w:val="000000" w:themeColor="text1"/>
                <w:sz w:val="36"/>
                <w:szCs w:val="36"/>
                <w:lang w:val="uk-UA"/>
              </w:rPr>
            </w:pPr>
          </w:p>
          <w:p w14:paraId="2F4EBE59" w14:textId="77777777" w:rsidR="00FB722D" w:rsidRPr="009475F2" w:rsidRDefault="00FB722D" w:rsidP="00135908">
            <w:pPr>
              <w:rPr>
                <w:rFonts w:ascii="Times New Roman" w:hAnsi="Times New Roman"/>
                <w:color w:val="000000" w:themeColor="text1"/>
                <w:sz w:val="36"/>
                <w:szCs w:val="36"/>
                <w:lang w:val="uk-UA"/>
              </w:rPr>
            </w:pPr>
            <w:r w:rsidRPr="009475F2">
              <w:rPr>
                <w:rFonts w:ascii="Times New Roman" w:hAnsi="Times New Roman"/>
                <w:color w:val="000000" w:themeColor="text1"/>
                <w:sz w:val="36"/>
                <w:szCs w:val="36"/>
                <w:lang w:val="uk-UA"/>
              </w:rPr>
              <w:t>№</w:t>
            </w:r>
          </w:p>
        </w:tc>
        <w:tc>
          <w:tcPr>
            <w:tcW w:w="3819" w:type="dxa"/>
            <w:shd w:val="clear" w:color="auto" w:fill="B8CCE4" w:themeFill="accent1" w:themeFillTint="66"/>
          </w:tcPr>
          <w:p w14:paraId="7AE92383" w14:textId="77777777" w:rsidR="00FB722D" w:rsidRPr="009475F2" w:rsidRDefault="00FB722D" w:rsidP="00135908">
            <w:pPr>
              <w:rPr>
                <w:rFonts w:ascii="Times New Roman" w:hAnsi="Times New Roman"/>
                <w:color w:val="000000" w:themeColor="text1"/>
                <w:sz w:val="36"/>
                <w:szCs w:val="36"/>
                <w:lang w:val="uk-UA"/>
              </w:rPr>
            </w:pPr>
          </w:p>
          <w:p w14:paraId="5D0447DB" w14:textId="77777777" w:rsidR="00FB722D" w:rsidRPr="009475F2" w:rsidRDefault="00FB722D" w:rsidP="00135908">
            <w:pPr>
              <w:rPr>
                <w:color w:val="000000" w:themeColor="text1"/>
                <w:sz w:val="36"/>
                <w:szCs w:val="36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:lang w:val="uk-UA"/>
              </w:rPr>
              <w:t xml:space="preserve">    </w:t>
            </w:r>
            <w:r w:rsidRPr="009475F2">
              <w:rPr>
                <w:rFonts w:ascii="Times New Roman" w:hAnsi="Times New Roman"/>
                <w:color w:val="000000" w:themeColor="text1"/>
                <w:sz w:val="36"/>
                <w:szCs w:val="36"/>
                <w:lang w:val="uk-UA"/>
              </w:rPr>
              <w:t>Компетентність</w:t>
            </w:r>
          </w:p>
        </w:tc>
        <w:tc>
          <w:tcPr>
            <w:tcW w:w="5192" w:type="dxa"/>
            <w:shd w:val="clear" w:color="auto" w:fill="B8CCE4" w:themeFill="accent1" w:themeFillTint="66"/>
          </w:tcPr>
          <w:p w14:paraId="084592B9" w14:textId="77777777" w:rsidR="00FB722D" w:rsidRPr="009475F2" w:rsidRDefault="00FB722D" w:rsidP="00135908">
            <w:pPr>
              <w:rPr>
                <w:rFonts w:ascii="Times New Roman" w:hAnsi="Times New Roman"/>
                <w:color w:val="000000" w:themeColor="text1"/>
                <w:sz w:val="36"/>
                <w:szCs w:val="36"/>
                <w:lang w:val="uk-UA"/>
              </w:rPr>
            </w:pPr>
          </w:p>
          <w:p w14:paraId="701A87D7" w14:textId="77777777" w:rsidR="00FB722D" w:rsidRPr="009475F2" w:rsidRDefault="00FB722D" w:rsidP="00135908">
            <w:pPr>
              <w:rPr>
                <w:rFonts w:ascii="Times New Roman" w:hAnsi="Times New Roman"/>
                <w:color w:val="000000" w:themeColor="text1"/>
                <w:sz w:val="36"/>
                <w:szCs w:val="36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  <w:lang w:val="uk-UA"/>
              </w:rPr>
              <w:t xml:space="preserve">                   </w:t>
            </w:r>
            <w:r w:rsidRPr="009475F2">
              <w:rPr>
                <w:rFonts w:ascii="Times New Roman" w:hAnsi="Times New Roman"/>
                <w:color w:val="000000" w:themeColor="text1"/>
                <w:sz w:val="36"/>
                <w:szCs w:val="36"/>
                <w:lang w:val="uk-UA"/>
              </w:rPr>
              <w:t>Зміст</w:t>
            </w:r>
          </w:p>
        </w:tc>
      </w:tr>
      <w:tr w:rsidR="00FB722D" w:rsidRPr="00D0720A" w14:paraId="75BC8E4B" w14:textId="77777777" w:rsidTr="00DD0C1C">
        <w:tc>
          <w:tcPr>
            <w:tcW w:w="560" w:type="dxa"/>
            <w:shd w:val="clear" w:color="auto" w:fill="DBE5F1" w:themeFill="accent1" w:themeFillTint="33"/>
          </w:tcPr>
          <w:p w14:paraId="00C8A851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.</w:t>
            </w:r>
          </w:p>
        </w:tc>
        <w:tc>
          <w:tcPr>
            <w:tcW w:w="3819" w:type="dxa"/>
            <w:shd w:val="clear" w:color="auto" w:fill="DBE5F1" w:themeFill="accent1" w:themeFillTint="33"/>
          </w:tcPr>
          <w:p w14:paraId="2CEDE353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Соціально - комунікативна</w:t>
            </w:r>
          </w:p>
        </w:tc>
        <w:tc>
          <w:tcPr>
            <w:tcW w:w="5192" w:type="dxa"/>
            <w:shd w:val="clear" w:color="auto" w:fill="DBE5F1" w:themeFill="accent1" w:themeFillTint="33"/>
          </w:tcPr>
          <w:p w14:paraId="3D36ADF6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Вміння і навички спілкування та встановлення конструктивних відносин між людьми</w:t>
            </w:r>
            <w:r w:rsidRPr="00D0720A">
              <w:rPr>
                <w:rFonts w:ascii="Times New Roman" w:hAnsi="Times New Roman"/>
                <w:color w:val="000000" w:themeColor="text1"/>
                <w:sz w:val="32"/>
                <w:szCs w:val="32"/>
                <w:lang w:val="uk-UA"/>
              </w:rPr>
              <w:t>, діалогу і громадського обговорення суспільних проблем</w:t>
            </w:r>
            <w:r>
              <w:rPr>
                <w:rFonts w:ascii="Times New Roman" w:hAnsi="Times New Roman"/>
                <w:color w:val="000000" w:themeColor="text1"/>
                <w:sz w:val="32"/>
                <w:szCs w:val="32"/>
                <w:lang w:val="uk-UA"/>
              </w:rPr>
              <w:t>.</w:t>
            </w:r>
          </w:p>
        </w:tc>
      </w:tr>
      <w:tr w:rsidR="00FB722D" w:rsidRPr="00D0720A" w14:paraId="284C94BD" w14:textId="77777777" w:rsidTr="00DD0C1C">
        <w:tc>
          <w:tcPr>
            <w:tcW w:w="560" w:type="dxa"/>
            <w:shd w:val="clear" w:color="auto" w:fill="D0EAB4"/>
          </w:tcPr>
          <w:p w14:paraId="5DABC62F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/>
                <w:color w:val="000000" w:themeColor="text1"/>
                <w:sz w:val="32"/>
                <w:szCs w:val="32"/>
                <w:lang w:val="uk-UA"/>
              </w:rPr>
              <w:t>2.</w:t>
            </w:r>
          </w:p>
        </w:tc>
        <w:tc>
          <w:tcPr>
            <w:tcW w:w="3819" w:type="dxa"/>
            <w:shd w:val="clear" w:color="auto" w:fill="D0EAB4"/>
          </w:tcPr>
          <w:p w14:paraId="21DEEB7E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Інформаційно - медійна</w:t>
            </w:r>
          </w:p>
        </w:tc>
        <w:tc>
          <w:tcPr>
            <w:tcW w:w="5192" w:type="dxa"/>
            <w:shd w:val="clear" w:color="auto" w:fill="D0EAB4"/>
          </w:tcPr>
          <w:p w14:paraId="7FFD0242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Вміння критично мислити, навички пошуку, аналізу та оцінки інформації, критичної оцінки медіа повідомлень на основі аналізу джерел, соціальної ситуації</w:t>
            </w:r>
            <w:r w:rsidRPr="00D0720A">
              <w:rPr>
                <w:rFonts w:ascii="Times New Roman" w:hAnsi="Times New Roman"/>
                <w:color w:val="000000" w:themeColor="text1"/>
                <w:sz w:val="32"/>
                <w:szCs w:val="32"/>
                <w:lang w:val="uk-UA"/>
              </w:rPr>
              <w:t>.</w:t>
            </w:r>
          </w:p>
        </w:tc>
      </w:tr>
      <w:tr w:rsidR="00FB722D" w:rsidRPr="00D0720A" w14:paraId="476843F6" w14:textId="77777777" w:rsidTr="00DD0C1C">
        <w:tc>
          <w:tcPr>
            <w:tcW w:w="560" w:type="dxa"/>
            <w:shd w:val="clear" w:color="auto" w:fill="DBE5F1" w:themeFill="accent1" w:themeFillTint="33"/>
          </w:tcPr>
          <w:p w14:paraId="1CF2ECC1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3.</w:t>
            </w:r>
          </w:p>
        </w:tc>
        <w:tc>
          <w:tcPr>
            <w:tcW w:w="3819" w:type="dxa"/>
            <w:shd w:val="clear" w:color="auto" w:fill="DBE5F1" w:themeFill="accent1" w:themeFillTint="33"/>
          </w:tcPr>
          <w:p w14:paraId="2E7176A4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Розв’яза</w:t>
            </w:r>
            <w:r w:rsidRPr="00D0720A">
              <w:rPr>
                <w:rFonts w:ascii="Times New Roman" w:hAnsi="Times New Roman"/>
                <w:color w:val="000000" w:themeColor="text1"/>
                <w:sz w:val="32"/>
                <w:szCs w:val="32"/>
                <w:lang w:val="uk-UA"/>
              </w:rPr>
              <w:t>н</w:t>
            </w: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ня соціальних конфліктів, проблем</w:t>
            </w:r>
          </w:p>
        </w:tc>
        <w:tc>
          <w:tcPr>
            <w:tcW w:w="5192" w:type="dxa"/>
            <w:shd w:val="clear" w:color="auto" w:fill="DBE5F1" w:themeFill="accent1" w:themeFillTint="33"/>
          </w:tcPr>
          <w:p w14:paraId="51E132D7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Вміння розв’язувати соціальні суперечності, формування установки на толерантне розв’язання конфліктів.</w:t>
            </w:r>
          </w:p>
        </w:tc>
      </w:tr>
      <w:tr w:rsidR="00FB722D" w:rsidRPr="00D0720A" w14:paraId="4905A1C0" w14:textId="77777777" w:rsidTr="00DD0C1C">
        <w:tc>
          <w:tcPr>
            <w:tcW w:w="560" w:type="dxa"/>
            <w:shd w:val="clear" w:color="auto" w:fill="D0EAB4"/>
          </w:tcPr>
          <w:p w14:paraId="060416C0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4.</w:t>
            </w:r>
          </w:p>
        </w:tc>
        <w:tc>
          <w:tcPr>
            <w:tcW w:w="3819" w:type="dxa"/>
            <w:shd w:val="clear" w:color="auto" w:fill="D0EAB4"/>
          </w:tcPr>
          <w:p w14:paraId="65E98A2E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Відповідальний соціальний вибір та прийняття проблем</w:t>
            </w:r>
          </w:p>
        </w:tc>
        <w:tc>
          <w:tcPr>
            <w:tcW w:w="5192" w:type="dxa"/>
            <w:shd w:val="clear" w:color="auto" w:fill="D0EAB4"/>
          </w:tcPr>
          <w:p w14:paraId="4B66FD06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Готовність до ухвалення обґрунтованого рішення на основі усвідомленого і виваженого вибору.</w:t>
            </w:r>
          </w:p>
        </w:tc>
      </w:tr>
      <w:tr w:rsidR="00FB722D" w:rsidRPr="00D0720A" w14:paraId="1D22B3FD" w14:textId="77777777" w:rsidTr="00DD0C1C">
        <w:tc>
          <w:tcPr>
            <w:tcW w:w="560" w:type="dxa"/>
            <w:shd w:val="clear" w:color="auto" w:fill="DBE5F1" w:themeFill="accent1" w:themeFillTint="33"/>
          </w:tcPr>
          <w:p w14:paraId="781B2308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5.</w:t>
            </w:r>
          </w:p>
        </w:tc>
        <w:tc>
          <w:tcPr>
            <w:tcW w:w="3819" w:type="dxa"/>
            <w:shd w:val="clear" w:color="auto" w:fill="DBE5F1" w:themeFill="accent1" w:themeFillTint="33"/>
          </w:tcPr>
          <w:p w14:paraId="441BD368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Громадська участь у політичних процесах</w:t>
            </w:r>
          </w:p>
        </w:tc>
        <w:tc>
          <w:tcPr>
            <w:tcW w:w="5192" w:type="dxa"/>
            <w:shd w:val="clear" w:color="auto" w:fill="DBE5F1" w:themeFill="accent1" w:themeFillTint="33"/>
          </w:tcPr>
          <w:p w14:paraId="7A8A0D07" w14:textId="77777777" w:rsidR="00FB722D" w:rsidRPr="00D0720A" w:rsidRDefault="00FB722D" w:rsidP="00135908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072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Установка на відповідальну суспільну діяльність, навички участі в соціальних та політичних процесах.</w:t>
            </w:r>
          </w:p>
        </w:tc>
      </w:tr>
    </w:tbl>
    <w:p w14:paraId="575FC0DC" w14:textId="77777777" w:rsidR="00DD0C1C" w:rsidRDefault="00DD0C1C">
      <w:pPr>
        <w:rPr>
          <w:lang w:val="uk-UA"/>
        </w:rPr>
      </w:pPr>
      <w:r>
        <w:rPr>
          <w:lang w:val="uk-UA"/>
        </w:rPr>
        <w:t xml:space="preserve">                                   </w:t>
      </w:r>
    </w:p>
    <w:p w14:paraId="0F768A7F" w14:textId="77777777" w:rsidR="00DD0C1C" w:rsidRDefault="00DD0C1C">
      <w:pPr>
        <w:rPr>
          <w:color w:val="000099"/>
          <w:sz w:val="36"/>
          <w:szCs w:val="36"/>
          <w:lang w:val="uk-UA"/>
        </w:rPr>
      </w:pPr>
      <w:r>
        <w:rPr>
          <w:lang w:val="uk-UA"/>
        </w:rPr>
        <w:t xml:space="preserve">                                     </w:t>
      </w:r>
      <w:r w:rsidRPr="00DD0C1C">
        <w:rPr>
          <w:noProof/>
          <w:lang w:eastAsia="ru-RU"/>
        </w:rPr>
        <w:drawing>
          <wp:inline distT="0" distB="0" distL="0" distR="0" wp14:anchorId="3B26EF75" wp14:editId="5FBD4154">
            <wp:extent cx="3492696" cy="431515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</w:t>
      </w:r>
      <w:r>
        <w:rPr>
          <w:color w:val="000099"/>
          <w:sz w:val="36"/>
          <w:szCs w:val="36"/>
          <w:lang w:val="uk-UA"/>
        </w:rPr>
        <w:t xml:space="preserve"> </w:t>
      </w:r>
    </w:p>
    <w:p w14:paraId="51ABE40E" w14:textId="77777777" w:rsidR="00DD0C1C" w:rsidRPr="00401C2C" w:rsidRDefault="00DD0C1C">
      <w:pPr>
        <w:rPr>
          <w:rFonts w:ascii="Times New Roman" w:hAnsi="Times New Roman" w:cs="Times New Roman"/>
          <w:lang w:val="uk-UA"/>
        </w:rPr>
      </w:pPr>
      <w:r w:rsidRPr="00401C2C">
        <w:rPr>
          <w:rFonts w:ascii="Times New Roman" w:hAnsi="Times New Roman" w:cs="Times New Roman"/>
          <w:color w:val="000099"/>
          <w:sz w:val="36"/>
          <w:szCs w:val="36"/>
          <w:lang w:val="uk-UA"/>
        </w:rPr>
        <w:t xml:space="preserve">       </w:t>
      </w:r>
      <w:r w:rsidR="00401C2C">
        <w:rPr>
          <w:rFonts w:ascii="Times New Roman" w:hAnsi="Times New Roman" w:cs="Times New Roman"/>
          <w:color w:val="000099"/>
          <w:sz w:val="36"/>
          <w:szCs w:val="36"/>
          <w:lang w:val="uk-UA"/>
        </w:rPr>
        <w:t xml:space="preserve">                         </w:t>
      </w:r>
      <w:r w:rsidRPr="00401C2C">
        <w:rPr>
          <w:rFonts w:ascii="Times New Roman" w:hAnsi="Times New Roman" w:cs="Times New Roman"/>
          <w:color w:val="000099"/>
          <w:sz w:val="36"/>
          <w:szCs w:val="36"/>
          <w:lang w:val="uk-UA"/>
        </w:rPr>
        <w:t xml:space="preserve"> </w:t>
      </w:r>
      <w:r w:rsidR="00401C2C" w:rsidRPr="00401C2C">
        <w:rPr>
          <w:rFonts w:ascii="Times New Roman" w:hAnsi="Times New Roman" w:cs="Times New Roman"/>
          <w:color w:val="000099"/>
          <w:sz w:val="36"/>
          <w:szCs w:val="36"/>
          <w:lang w:val="uk-UA"/>
        </w:rPr>
        <w:t>Використані</w:t>
      </w:r>
      <w:r w:rsidRPr="00401C2C">
        <w:rPr>
          <w:rFonts w:ascii="Times New Roman" w:hAnsi="Times New Roman" w:cs="Times New Roman"/>
          <w:color w:val="000099"/>
          <w:sz w:val="36"/>
          <w:szCs w:val="36"/>
          <w:lang w:val="uk-UA"/>
        </w:rPr>
        <w:t xml:space="preserve">  </w:t>
      </w:r>
      <w:r w:rsidR="00401C2C" w:rsidRPr="00401C2C">
        <w:rPr>
          <w:rFonts w:ascii="Times New Roman" w:hAnsi="Times New Roman" w:cs="Times New Roman"/>
          <w:color w:val="000099"/>
          <w:sz w:val="36"/>
          <w:szCs w:val="36"/>
          <w:lang w:val="uk-UA"/>
        </w:rPr>
        <w:t>д</w:t>
      </w:r>
      <w:r w:rsidRPr="00401C2C">
        <w:rPr>
          <w:rFonts w:ascii="Times New Roman" w:hAnsi="Times New Roman" w:cs="Times New Roman"/>
          <w:color w:val="000099"/>
          <w:sz w:val="36"/>
          <w:szCs w:val="36"/>
          <w:lang w:val="uk-UA"/>
        </w:rPr>
        <w:t>жерела</w:t>
      </w:r>
    </w:p>
    <w:p w14:paraId="4A58D696" w14:textId="77777777" w:rsidR="00DD0C1C" w:rsidRPr="00810A5E" w:rsidRDefault="00DD0C1C" w:rsidP="00DD0C1C">
      <w:pPr>
        <w:pStyle w:val="a5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810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Про затвердження критеріїв оцінювання навчальних досягнень учнів у системі загальної середньої освіти. Наказ МОН України №371 від 05.05.2008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 </w:t>
      </w:r>
      <w:r w:rsidRPr="00810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Режим доступу:</w:t>
      </w:r>
      <w:r w:rsidRPr="00810A5E">
        <w:rPr>
          <w:rFonts w:ascii="Consolas" w:eastAsia="Times New Roman" w:hAnsi="Consolas" w:cs="Consolas"/>
          <w:color w:val="212529"/>
          <w:sz w:val="24"/>
          <w:szCs w:val="24"/>
          <w:lang w:eastAsia="ru-RU"/>
        </w:rPr>
        <w:t xml:space="preserve"> </w:t>
      </w:r>
      <w:hyperlink r:id="rId14" w:anchor="Text" w:history="1"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://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zakon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.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rada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.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gov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.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ua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/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rada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/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show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/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v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0371290-08#</w:t>
        </w:r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Text</w:t>
        </w:r>
      </w:hyperlink>
      <w:r w:rsidRPr="00A45F8F">
        <w:rPr>
          <w:rFonts w:ascii="Times New Roman" w:eastAsia="Times New Roman" w:hAnsi="Times New Roman" w:cs="Times New Roman"/>
          <w:color w:val="212529"/>
          <w:sz w:val="28"/>
          <w:szCs w:val="28"/>
          <w:lang w:val="uk-UA" w:eastAsia="ru-RU"/>
        </w:rPr>
        <w:t xml:space="preserve"> </w:t>
      </w:r>
      <w:r w:rsidRPr="00810A5E">
        <w:rPr>
          <w:rFonts w:ascii="Consolas" w:eastAsia="Times New Roman" w:hAnsi="Consolas" w:cs="Consolas"/>
          <w:color w:val="212529"/>
          <w:sz w:val="24"/>
          <w:szCs w:val="24"/>
          <w:lang w:eastAsia="ru-RU"/>
        </w:rPr>
        <w:t>                          </w:t>
      </w:r>
    </w:p>
    <w:p w14:paraId="4D2D08BD" w14:textId="77777777" w:rsidR="00DD0C1C" w:rsidRPr="00A45F8F" w:rsidRDefault="00DD0C1C" w:rsidP="00DD0C1C">
      <w:pPr>
        <w:pStyle w:val="a5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val="uk-UA" w:eastAsia="ru-RU"/>
        </w:rPr>
      </w:pPr>
      <w:r w:rsidRPr="003A5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Про затвердження Критеріїв оцінювання навчальних досягнень учнів (вихованців) у системі загальної середньої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освіти. Наказ Міністерства освіти і науки, молоді та спорту </w:t>
      </w:r>
      <w:r w:rsidRPr="003A5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України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3A57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№ 329  від 13.04.2011.  </w:t>
      </w:r>
      <w:r w:rsidRPr="003A574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Режим доступу:</w:t>
      </w:r>
      <w:r w:rsidRPr="003A574F">
        <w:t xml:space="preserve"> </w:t>
      </w:r>
      <w:hyperlink r:id="rId15" w:anchor="Text" w:history="1">
        <w:r w:rsidRPr="00A45F8F">
          <w:rPr>
            <w:rStyle w:val="a9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https://zakon.rada.gov.ua/laws/show/z0566-11#Text</w:t>
        </w:r>
      </w:hyperlink>
    </w:p>
    <w:p w14:paraId="53B5291B" w14:textId="77777777" w:rsidR="00DD0C1C" w:rsidRPr="00A45F8F" w:rsidRDefault="00DD0C1C" w:rsidP="00DD0C1C">
      <w:pPr>
        <w:pStyle w:val="2"/>
        <w:numPr>
          <w:ilvl w:val="0"/>
          <w:numId w:val="4"/>
        </w:numPr>
        <w:spacing w:before="120" w:line="240" w:lineRule="auto"/>
        <w:jc w:val="left"/>
        <w:rPr>
          <w:rFonts w:ascii="Times New Roman"/>
          <w:sz w:val="28"/>
          <w:szCs w:val="28"/>
          <w:lang w:val="uk-UA"/>
        </w:rPr>
      </w:pPr>
      <w:r w:rsidRPr="003A574F">
        <w:rPr>
          <w:rFonts w:ascii="Times New Roman" w:eastAsia="Times New Roman" w:hAnsi="Times New Roman" w:cs="Times New Roman"/>
          <w:color w:val="212529"/>
          <w:sz w:val="28"/>
          <w:szCs w:val="28"/>
          <w:lang w:val="uk-UA"/>
        </w:rPr>
        <w:lastRenderedPageBreak/>
        <w:t>Про затвердження орієнтовних вимог оцінювання навчальних досягнень учнів із базових дисциплін у системі загальної середньої освіти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val="uk-UA"/>
        </w:rPr>
        <w:t xml:space="preserve">. </w:t>
      </w:r>
      <w:r w:rsidRPr="00810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Наказ МОН України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№1222 </w:t>
      </w:r>
      <w:r w:rsidRPr="00810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від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21.08.2013.  </w:t>
      </w:r>
      <w:r w:rsidRPr="00810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Режим доступу:</w:t>
      </w:r>
      <w:r w:rsidRPr="003A574F">
        <w:rPr>
          <w:rFonts w:ascii="Times New Roman"/>
          <w:lang w:val="uk-UA"/>
        </w:rPr>
        <w:t xml:space="preserve"> </w:t>
      </w:r>
      <w:hyperlink r:id="rId16" w:history="1">
        <w:r w:rsidRPr="00A45F8F">
          <w:rPr>
            <w:rStyle w:val="a9"/>
            <w:rFonts w:ascii="Times New Roman"/>
            <w:sz w:val="28"/>
            <w:szCs w:val="28"/>
            <w:lang w:val="uk-UA"/>
          </w:rPr>
          <w:t>https://ru.osvita.ua/legislation/Ser_osv/36975/</w:t>
        </w:r>
      </w:hyperlink>
      <w:r w:rsidRPr="00A45F8F">
        <w:rPr>
          <w:rFonts w:ascii="Times New Roman"/>
          <w:sz w:val="28"/>
          <w:szCs w:val="28"/>
          <w:lang w:val="uk-UA"/>
        </w:rPr>
        <w:t xml:space="preserve"> </w:t>
      </w:r>
    </w:p>
    <w:p w14:paraId="67F6C09B" w14:textId="77777777" w:rsidR="00A45F8F" w:rsidRDefault="00A45F8F" w:rsidP="00A45F8F">
      <w:pPr>
        <w:pStyle w:val="2"/>
        <w:spacing w:before="120" w:line="240" w:lineRule="auto"/>
        <w:ind w:left="0"/>
        <w:jc w:val="left"/>
        <w:rPr>
          <w:rFonts w:ascii="Times New Roman"/>
          <w:sz w:val="24"/>
          <w:szCs w:val="24"/>
          <w:lang w:val="uk-UA"/>
        </w:rPr>
      </w:pPr>
    </w:p>
    <w:p w14:paraId="0047E54F" w14:textId="77777777" w:rsidR="00A45F8F" w:rsidRPr="009C3206" w:rsidRDefault="00A45F8F" w:rsidP="00A45F8F">
      <w:pPr>
        <w:pStyle w:val="1"/>
        <w:numPr>
          <w:ilvl w:val="0"/>
          <w:numId w:val="4"/>
        </w:numPr>
        <w:rPr>
          <w:color w:val="auto"/>
          <w:sz w:val="28"/>
          <w:szCs w:val="28"/>
        </w:rPr>
      </w:pPr>
      <w:r w:rsidRPr="009C3206">
        <w:rPr>
          <w:color w:val="auto"/>
          <w:sz w:val="28"/>
          <w:szCs w:val="28"/>
        </w:rPr>
        <w:t>ГРОМАДЯНСЬКА ОСВІТА. Навчальна програма інтегрованого курсу для 10 класів загальноосвітніх навчальних закладів</w:t>
      </w:r>
      <w:r>
        <w:rPr>
          <w:color w:val="auto"/>
          <w:sz w:val="28"/>
          <w:szCs w:val="28"/>
        </w:rPr>
        <w:t>. Режим доступу:</w:t>
      </w:r>
    </w:p>
    <w:p w14:paraId="6134C9DC" w14:textId="77777777" w:rsidR="00A45F8F" w:rsidRPr="000E6448" w:rsidRDefault="00A45F8F" w:rsidP="00A45F8F">
      <w:pPr>
        <w:pStyle w:val="2"/>
        <w:spacing w:before="120" w:line="240" w:lineRule="auto"/>
        <w:ind w:left="720"/>
        <w:jc w:val="left"/>
        <w:rPr>
          <w:rFonts w:ascii="Times New Roman"/>
          <w:sz w:val="24"/>
          <w:szCs w:val="24"/>
          <w:lang w:val="uk-UA"/>
        </w:rPr>
      </w:pPr>
      <w:hyperlink r:id="rId17" w:history="1"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https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mon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gov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ua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ua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osvita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zagalna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serednya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osvita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navchalni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programi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navchalni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programi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dlya</w:t>
        </w:r>
        <w:r w:rsidRPr="009C3206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-10-11-</w:t>
        </w:r>
        <w:proofErr w:type="spellStart"/>
        <w:r w:rsidRPr="009C3206">
          <w:rPr>
            <w:rStyle w:val="a9"/>
            <w:rFonts w:ascii="Times New Roman" w:hAnsi="Times New Roman" w:cs="Times New Roman"/>
            <w:sz w:val="28"/>
            <w:szCs w:val="28"/>
          </w:rPr>
          <w:t>klasiv</w:t>
        </w:r>
        <w:proofErr w:type="spellEnd"/>
      </w:hyperlink>
    </w:p>
    <w:p w14:paraId="4130E5AC" w14:textId="77777777" w:rsidR="00DD0C1C" w:rsidRPr="000E6448" w:rsidRDefault="00DD0C1C" w:rsidP="00DD0C1C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uk-UA" w:eastAsia="ru-RU"/>
        </w:rPr>
      </w:pPr>
    </w:p>
    <w:p w14:paraId="0BE7DD2A" w14:textId="77777777" w:rsidR="00DD0C1C" w:rsidRPr="003A574F" w:rsidRDefault="00DD0C1C" w:rsidP="00DD0C1C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14:paraId="591C5A64" w14:textId="77777777" w:rsidR="00CB19CD" w:rsidRDefault="00CB19CD" w:rsidP="00CB19C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6A671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A1960">
        <w:rPr>
          <w:rFonts w:ascii="Times New Roman" w:hAnsi="Times New Roman" w:cs="Times New Roman"/>
          <w:sz w:val="28"/>
          <w:szCs w:val="28"/>
          <w:lang w:val="uk-UA"/>
        </w:rPr>
        <w:t xml:space="preserve">ад </w:t>
      </w:r>
      <w:r w:rsidR="006A6710">
        <w:rPr>
          <w:rFonts w:ascii="Times New Roman" w:hAnsi="Times New Roman" w:cs="Times New Roman"/>
          <w:sz w:val="28"/>
          <w:szCs w:val="28"/>
          <w:lang w:val="uk-UA"/>
        </w:rPr>
        <w:t>створенням до</w:t>
      </w:r>
      <w:r w:rsidR="00D40D3E">
        <w:rPr>
          <w:rFonts w:ascii="Times New Roman" w:hAnsi="Times New Roman" w:cs="Times New Roman"/>
          <w:sz w:val="28"/>
          <w:szCs w:val="28"/>
          <w:lang w:val="uk-UA"/>
        </w:rPr>
        <w:t xml:space="preserve">відника працювала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Бажан Тетяна Іванівна,</w:t>
      </w:r>
    </w:p>
    <w:p w14:paraId="2FC488C5" w14:textId="77777777" w:rsidR="00CB19CD" w:rsidRDefault="00D40D3E" w:rsidP="00CB19C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19C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 </w:t>
      </w:r>
      <w:r w:rsidR="00C558A3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58A3">
        <w:rPr>
          <w:rFonts w:ascii="Times New Roman" w:hAnsi="Times New Roman" w:cs="Times New Roman"/>
          <w:sz w:val="28"/>
          <w:szCs w:val="28"/>
          <w:lang w:val="uk-UA"/>
        </w:rPr>
        <w:t>методист ліцею 17 «В</w:t>
      </w:r>
      <w:r w:rsidR="006A6710">
        <w:rPr>
          <w:rFonts w:ascii="Times New Roman" w:hAnsi="Times New Roman" w:cs="Times New Roman"/>
          <w:sz w:val="28"/>
          <w:szCs w:val="28"/>
          <w:lang w:val="uk-UA"/>
        </w:rPr>
        <w:t>ибір</w:t>
      </w:r>
      <w:r w:rsidR="00C558A3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CB19CD">
        <w:rPr>
          <w:rFonts w:ascii="Times New Roman" w:hAnsi="Times New Roman" w:cs="Times New Roman"/>
          <w:sz w:val="28"/>
          <w:szCs w:val="28"/>
          <w:lang w:val="uk-UA"/>
        </w:rPr>
        <w:t xml:space="preserve">імені М. Г. </w:t>
      </w:r>
      <w:proofErr w:type="spellStart"/>
      <w:r w:rsidR="00CB19CD">
        <w:rPr>
          <w:rFonts w:ascii="Times New Roman" w:hAnsi="Times New Roman" w:cs="Times New Roman"/>
          <w:sz w:val="28"/>
          <w:szCs w:val="28"/>
          <w:lang w:val="uk-UA"/>
        </w:rPr>
        <w:t>Неленя</w:t>
      </w:r>
      <w:proofErr w:type="spellEnd"/>
    </w:p>
    <w:p w14:paraId="21BFAA43" w14:textId="77777777" w:rsidR="00CB19CD" w:rsidRDefault="00CB19CD" w:rsidP="00CB19C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міста Кременчука  Полтавської області.</w:t>
      </w:r>
    </w:p>
    <w:p w14:paraId="50F384C3" w14:textId="77777777" w:rsidR="00CB19CD" w:rsidRDefault="00CB19C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14:paraId="2938FE10" w14:textId="77777777" w:rsidR="00CB19CD" w:rsidRDefault="00CB19C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9E4B94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CB19CD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A802DF2" wp14:editId="226F957A">
            <wp:extent cx="4150759" cy="2444967"/>
            <wp:effectExtent l="0" t="19050" r="78341" b="50583"/>
            <wp:docPr id="4" name="Рисунок 4" descr="Как научиться работать в Фотошопе? Изучение Photoshop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научиться работать в Фотошопе? Изучение Photoshop!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060" cy="246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7781C2" w14:textId="77777777" w:rsidR="009E4B94" w:rsidRPr="001A1960" w:rsidRDefault="009E4B94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9E4B94" w:rsidRPr="001A1960" w:rsidSect="00F16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71EB"/>
      </v:shape>
    </w:pict>
  </w:numPicBullet>
  <w:abstractNum w:abstractNumId="0" w15:restartNumberingAfterBreak="0">
    <w:nsid w:val="2BAB7D9F"/>
    <w:multiLevelType w:val="hybridMultilevel"/>
    <w:tmpl w:val="581802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05DDA"/>
    <w:multiLevelType w:val="multilevel"/>
    <w:tmpl w:val="5F1E80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35C044E5"/>
    <w:multiLevelType w:val="hybridMultilevel"/>
    <w:tmpl w:val="816C9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496F8F"/>
    <w:multiLevelType w:val="hybridMultilevel"/>
    <w:tmpl w:val="F648D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FD1CDB"/>
    <w:multiLevelType w:val="hybridMultilevel"/>
    <w:tmpl w:val="9D9C0D76"/>
    <w:lvl w:ilvl="0" w:tplc="04190007">
      <w:start w:val="1"/>
      <w:numFmt w:val="bullet"/>
      <w:lvlText w:val=""/>
      <w:lvlPicBulletId w:val="0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 w16cid:durableId="997265745">
    <w:abstractNumId w:val="4"/>
  </w:num>
  <w:num w:numId="2" w16cid:durableId="875313814">
    <w:abstractNumId w:val="3"/>
  </w:num>
  <w:num w:numId="3" w16cid:durableId="1789615975">
    <w:abstractNumId w:val="0"/>
  </w:num>
  <w:num w:numId="4" w16cid:durableId="1385520295">
    <w:abstractNumId w:val="2"/>
  </w:num>
  <w:num w:numId="5" w16cid:durableId="13869514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B1B"/>
    <w:rsid w:val="00067A8C"/>
    <w:rsid w:val="00076533"/>
    <w:rsid w:val="000D3022"/>
    <w:rsid w:val="00181BB1"/>
    <w:rsid w:val="001A1960"/>
    <w:rsid w:val="002B7400"/>
    <w:rsid w:val="002E16E6"/>
    <w:rsid w:val="003563D9"/>
    <w:rsid w:val="003E3C04"/>
    <w:rsid w:val="00401C2C"/>
    <w:rsid w:val="00427D82"/>
    <w:rsid w:val="0064702D"/>
    <w:rsid w:val="00647F0A"/>
    <w:rsid w:val="00661B55"/>
    <w:rsid w:val="006A6710"/>
    <w:rsid w:val="006B6A2B"/>
    <w:rsid w:val="006E2CCE"/>
    <w:rsid w:val="0082420D"/>
    <w:rsid w:val="00863B1B"/>
    <w:rsid w:val="00864945"/>
    <w:rsid w:val="00902E6A"/>
    <w:rsid w:val="009E4B94"/>
    <w:rsid w:val="00A45F8F"/>
    <w:rsid w:val="00A9664B"/>
    <w:rsid w:val="00B316D5"/>
    <w:rsid w:val="00C17D4E"/>
    <w:rsid w:val="00C23F6D"/>
    <w:rsid w:val="00C558A3"/>
    <w:rsid w:val="00CA4734"/>
    <w:rsid w:val="00CB19CD"/>
    <w:rsid w:val="00D40D3E"/>
    <w:rsid w:val="00DA4B97"/>
    <w:rsid w:val="00DD0C1C"/>
    <w:rsid w:val="00E5311C"/>
    <w:rsid w:val="00E65C2A"/>
    <w:rsid w:val="00E75493"/>
    <w:rsid w:val="00F16793"/>
    <w:rsid w:val="00FB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126C2"/>
  <w15:docId w15:val="{33A66979-7BD9-4E7C-BCAA-430821B2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3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63B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3B1B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863B1B"/>
    <w:pPr>
      <w:widowControl w:val="0"/>
      <w:autoSpaceDE w:val="0"/>
      <w:autoSpaceDN w:val="0"/>
      <w:spacing w:after="0" w:line="240" w:lineRule="auto"/>
      <w:ind w:left="135"/>
      <w:jc w:val="both"/>
    </w:pPr>
    <w:rPr>
      <w:rFonts w:ascii="Times New Roman" w:eastAsia="Times New Roman" w:hAnsi="Times New Roman" w:cs="Times New Roman"/>
      <w:sz w:val="25"/>
      <w:szCs w:val="25"/>
      <w:lang w:val="uk-UA"/>
    </w:rPr>
  </w:style>
  <w:style w:type="character" w:customStyle="1" w:styleId="a7">
    <w:name w:val="Основний текст Знак"/>
    <w:basedOn w:val="a0"/>
    <w:link w:val="a6"/>
    <w:uiPriority w:val="1"/>
    <w:rsid w:val="00863B1B"/>
    <w:rPr>
      <w:rFonts w:ascii="Times New Roman" w:eastAsia="Times New Roman" w:hAnsi="Times New Roman" w:cs="Times New Roman"/>
      <w:sz w:val="25"/>
      <w:szCs w:val="25"/>
      <w:lang w:val="uk-UA"/>
    </w:rPr>
  </w:style>
  <w:style w:type="paragraph" w:customStyle="1" w:styleId="1">
    <w:name w:val="Звичайний1"/>
    <w:rsid w:val="00181BB1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uk-UA" w:eastAsia="ru-RU"/>
    </w:rPr>
  </w:style>
  <w:style w:type="table" w:styleId="a8">
    <w:name w:val="Table Grid"/>
    <w:basedOn w:val="a1"/>
    <w:uiPriority w:val="59"/>
    <w:rsid w:val="00FB72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DD0C1C"/>
    <w:rPr>
      <w:color w:val="0000FF"/>
      <w:u w:val="single"/>
    </w:rPr>
  </w:style>
  <w:style w:type="paragraph" w:customStyle="1" w:styleId="2">
    <w:name w:val="Звичайний2"/>
    <w:rsid w:val="00DD0C1C"/>
    <w:pPr>
      <w:spacing w:after="0" w:line="360" w:lineRule="auto"/>
      <w:ind w:left="706"/>
      <w:jc w:val="both"/>
    </w:pPr>
    <w:rPr>
      <w:rFonts w:ascii="Calibri" w:eastAsia="Calibri" w:hAnsi="Calibri" w:cs="Calibri"/>
      <w:color w:val="000000"/>
      <w:u w:color="000000"/>
      <w:lang w:eastAsia="ru-RU"/>
    </w:rPr>
  </w:style>
  <w:style w:type="character" w:styleId="HTML">
    <w:name w:val="HTML Cite"/>
    <w:basedOn w:val="a0"/>
    <w:uiPriority w:val="99"/>
    <w:semiHidden/>
    <w:unhideWhenUsed/>
    <w:rsid w:val="00A45F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mon.gov.ua/ua/osvita/zagalna-serednya-osvita/navchalni-programi/navchalni-programi-dlya-10-11-klasiv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osvita.ua/legislation/Ser_osv/36975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5" Type="http://schemas.openxmlformats.org/officeDocument/2006/relationships/hyperlink" Target="https://zakon.rada.gov.ua/laws/show/z0566-11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zakon.rada.gov.ua/rada/show/v0371290-08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9134</Words>
  <Characters>5207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2025-12-01T11:30:00Z</dcterms:created>
  <dcterms:modified xsi:type="dcterms:W3CDTF">2025-12-01T11:30:00Z</dcterms:modified>
</cp:coreProperties>
</file>